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3" w:type="dxa"/>
        <w:jc w:val="center"/>
        <w:tblInd w:w="-162" w:type="dxa"/>
        <w:tblLook w:val="04A0" w:firstRow="1" w:lastRow="0" w:firstColumn="1" w:lastColumn="0" w:noHBand="0" w:noVBand="1"/>
      </w:tblPr>
      <w:tblGrid>
        <w:gridCol w:w="162"/>
        <w:gridCol w:w="4216"/>
        <w:gridCol w:w="75"/>
        <w:gridCol w:w="5840"/>
      </w:tblGrid>
      <w:tr w:rsidR="00F9532A" w:rsidRPr="00F9532A" w:rsidTr="00830C56">
        <w:trPr>
          <w:gridBefore w:val="1"/>
          <w:wBefore w:w="162" w:type="dxa"/>
          <w:trHeight w:val="893"/>
          <w:jc w:val="center"/>
        </w:trPr>
        <w:tc>
          <w:tcPr>
            <w:tcW w:w="4216" w:type="dxa"/>
          </w:tcPr>
          <w:p w:rsidR="00830C56" w:rsidRPr="00F9532A" w:rsidRDefault="00830C56">
            <w:pPr>
              <w:jc w:val="center"/>
              <w:rPr>
                <w:b/>
                <w:bCs w:val="0"/>
                <w:color w:val="000000" w:themeColor="text1"/>
                <w:sz w:val="26"/>
                <w:szCs w:val="26"/>
              </w:rPr>
            </w:pPr>
            <w:r w:rsidRPr="00F9532A">
              <w:rPr>
                <w:b/>
                <w:bCs w:val="0"/>
                <w:color w:val="000000" w:themeColor="text1"/>
                <w:sz w:val="26"/>
                <w:szCs w:val="26"/>
              </w:rPr>
              <w:t>ỦY BAN NHÂN DÂN</w:t>
            </w:r>
          </w:p>
          <w:p w:rsidR="00830C56" w:rsidRPr="00F9532A" w:rsidRDefault="00830C56">
            <w:pPr>
              <w:jc w:val="center"/>
              <w:rPr>
                <w:b/>
                <w:bCs w:val="0"/>
                <w:color w:val="000000" w:themeColor="text1"/>
                <w:sz w:val="26"/>
                <w:szCs w:val="26"/>
              </w:rPr>
            </w:pPr>
            <w:r w:rsidRPr="00F9532A">
              <w:rPr>
                <w:b/>
                <w:bCs w:val="0"/>
                <w:color w:val="000000" w:themeColor="text1"/>
                <w:sz w:val="26"/>
                <w:szCs w:val="26"/>
              </w:rPr>
              <w:t>TỈNH TRÀ VINH</w:t>
            </w:r>
          </w:p>
          <w:p w:rsidR="00830C56" w:rsidRPr="00F9532A" w:rsidRDefault="00830C56">
            <w:pPr>
              <w:jc w:val="center"/>
              <w:rPr>
                <w:b/>
                <w:bCs w:val="0"/>
                <w:color w:val="000000" w:themeColor="text1"/>
                <w:sz w:val="26"/>
                <w:szCs w:val="26"/>
              </w:rPr>
            </w:pPr>
            <w:r w:rsidRPr="00F9532A">
              <w:rPr>
                <w:noProof/>
                <w:color w:val="000000" w:themeColor="text1"/>
              </w:rPr>
              <mc:AlternateContent>
                <mc:Choice Requires="wps">
                  <w:drawing>
                    <wp:anchor distT="4294967295" distB="4294967295" distL="114300" distR="114300" simplePos="0" relativeHeight="251661312" behindDoc="0" locked="0" layoutInCell="1" allowOverlap="1" wp14:anchorId="252FEEE1" wp14:editId="3AEC04E1">
                      <wp:simplePos x="0" y="0"/>
                      <wp:positionH relativeFrom="column">
                        <wp:posOffset>931545</wp:posOffset>
                      </wp:positionH>
                      <wp:positionV relativeFrom="paragraph">
                        <wp:posOffset>38735</wp:posOffset>
                      </wp:positionV>
                      <wp:extent cx="5600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3.05pt" to="11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bY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JqHLR/aAAAABwEAAA8AAABkcnMvZG93bnJldi54bWxMjsFOwzAQRO9I&#10;/IO1SFwq6jStAoQ4FQJy40IBcd3GSxIRr9PYbQNfz8IFjk8zmnnFenK9OtAYOs8GFvMEFHHtbceN&#10;gZfn6uIKVIjIFnvPZOCTAqzL05MCc+uP/ESHTWyUjHDI0UAb45BrHeqWHIa5H4gle/ejwyg4NtqO&#10;eJRx1+s0STLtsGN5aHGgu5bqj83eGQjVK+2qr1k9S96Wjad0d//4gMacn023N6AiTfGvDD/6og6l&#10;OG39nm1QvfAqu5SqgWwBSvJ0uboGtf1lXRb6v3/5DQAA//8DAFBLAQItABQABgAIAAAAIQC2gziS&#10;/gAAAOEBAAATAAAAAAAAAAAAAAAAAAAAAABbQ29udGVudF9UeXBlc10ueG1sUEsBAi0AFAAGAAgA&#10;AAAhADj9If/WAAAAlAEAAAsAAAAAAAAAAAAAAAAALwEAAF9yZWxzLy5yZWxzUEsBAi0AFAAGAAgA&#10;AAAhADpgttgcAgAANQQAAA4AAAAAAAAAAAAAAAAALgIAAGRycy9lMm9Eb2MueG1sUEsBAi0AFAAG&#10;AAgAAAAhAJqHLR/aAAAABwEAAA8AAAAAAAAAAAAAAAAAdgQAAGRycy9kb3ducmV2LnhtbFBLBQYA&#10;AAAABAAEAPMAAAB9BQAAAAA=&#10;"/>
                  </w:pict>
                </mc:Fallback>
              </mc:AlternateContent>
            </w:r>
          </w:p>
          <w:p w:rsidR="00830C56" w:rsidRPr="00F9532A" w:rsidRDefault="00830C56">
            <w:pPr>
              <w:jc w:val="center"/>
              <w:rPr>
                <w:b/>
                <w:bCs w:val="0"/>
                <w:color w:val="000000" w:themeColor="text1"/>
                <w:sz w:val="28"/>
                <w:szCs w:val="28"/>
              </w:rPr>
            </w:pPr>
            <w:r w:rsidRPr="00F9532A">
              <w:rPr>
                <w:color w:val="000000" w:themeColor="text1"/>
                <w:sz w:val="28"/>
                <w:szCs w:val="28"/>
              </w:rPr>
              <w:t>Số: 3875 /UBND-KGVX</w:t>
            </w:r>
          </w:p>
        </w:tc>
        <w:tc>
          <w:tcPr>
            <w:tcW w:w="5915" w:type="dxa"/>
            <w:gridSpan w:val="2"/>
          </w:tcPr>
          <w:p w:rsidR="00830C56" w:rsidRPr="00F9532A" w:rsidRDefault="00830C56">
            <w:pPr>
              <w:jc w:val="center"/>
              <w:rPr>
                <w:b/>
                <w:bCs w:val="0"/>
                <w:color w:val="000000" w:themeColor="text1"/>
                <w:sz w:val="26"/>
                <w:szCs w:val="26"/>
              </w:rPr>
            </w:pPr>
            <w:r w:rsidRPr="00F9532A">
              <w:rPr>
                <w:b/>
                <w:bCs w:val="0"/>
                <w:color w:val="000000" w:themeColor="text1"/>
                <w:sz w:val="26"/>
                <w:szCs w:val="26"/>
              </w:rPr>
              <w:t>CỘNG HÒA XÃ HỘI CHỦ NGHĨA VIỆT NAM</w:t>
            </w:r>
          </w:p>
          <w:p w:rsidR="00830C56" w:rsidRPr="00F9532A" w:rsidRDefault="00830C56">
            <w:pPr>
              <w:jc w:val="center"/>
              <w:rPr>
                <w:b/>
                <w:bCs w:val="0"/>
                <w:color w:val="000000" w:themeColor="text1"/>
                <w:sz w:val="26"/>
                <w:szCs w:val="26"/>
              </w:rPr>
            </w:pPr>
            <w:r w:rsidRPr="00F9532A">
              <w:rPr>
                <w:b/>
                <w:bCs w:val="0"/>
                <w:color w:val="000000" w:themeColor="text1"/>
                <w:sz w:val="26"/>
                <w:szCs w:val="26"/>
              </w:rPr>
              <w:t>Độc lập - Tự do - Hạnh phúc</w:t>
            </w:r>
          </w:p>
          <w:p w:rsidR="00830C56" w:rsidRPr="00F9532A" w:rsidRDefault="00830C56">
            <w:pPr>
              <w:jc w:val="center"/>
              <w:rPr>
                <w:b/>
                <w:bCs w:val="0"/>
                <w:color w:val="000000" w:themeColor="text1"/>
                <w:sz w:val="26"/>
                <w:szCs w:val="26"/>
              </w:rPr>
            </w:pPr>
            <w:r w:rsidRPr="00F9532A">
              <w:rPr>
                <w:noProof/>
                <w:color w:val="000000" w:themeColor="text1"/>
              </w:rPr>
              <mc:AlternateContent>
                <mc:Choice Requires="wps">
                  <w:drawing>
                    <wp:anchor distT="4294967295" distB="4294967295" distL="114300" distR="114300" simplePos="0" relativeHeight="251662336" behindDoc="0" locked="0" layoutInCell="1" allowOverlap="1" wp14:anchorId="035126E8" wp14:editId="5B4E3E30">
                      <wp:simplePos x="0" y="0"/>
                      <wp:positionH relativeFrom="column">
                        <wp:posOffset>784860</wp:posOffset>
                      </wp:positionH>
                      <wp:positionV relativeFrom="paragraph">
                        <wp:posOffset>31750</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2.5pt" to="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onTSF2wAAAAcBAAAPAAAAZHJzL2Rvd25yZXYueG1sTI/BTsMwEETv&#10;SPyDtUhcqtYhLQWFOBUCcuPSQsV1Gy9JRLxOY7cNfD0LF7jtaEazb/LV6Dp1pCG0ng1czRJQxJW3&#10;LdcGXl/K6S2oEJEtdp7JwCcFWBXnZzlm1p94TcdNrJWUcMjQQBNjn2kdqoYchpnvicV794PDKHKo&#10;tR3wJOWu02mSLLXDluVDgz09NFR9bA7OQCi3tC+/JtUkeZvXntL94/MTGnN5Md7fgYo0xr8w/OAL&#10;OhTCtPMHtkF1otP5UqIGrmWS+IvFjRy7X62LXP/nL74BAAD//wMAUEsBAi0AFAAGAAgAAAAhALaD&#10;OJL+AAAA4QEAABMAAAAAAAAAAAAAAAAAAAAAAFtDb250ZW50X1R5cGVzXS54bWxQSwECLQAUAAYA&#10;CAAAACEAOP0h/9YAAACUAQAACwAAAAAAAAAAAAAAAAAvAQAAX3JlbHMvLnJlbHNQSwECLQAUAAYA&#10;CAAAACEAN5OQLB0CAAA2BAAADgAAAAAAAAAAAAAAAAAuAgAAZHJzL2Uyb0RvYy54bWxQSwECLQAU&#10;AAYACAAAACEA6J00hdsAAAAHAQAADwAAAAAAAAAAAAAAAAB3BAAAZHJzL2Rvd25yZXYueG1sUEsF&#10;BgAAAAAEAAQA8wAAAH8FAAAAAA==&#10;"/>
                  </w:pict>
                </mc:Fallback>
              </mc:AlternateContent>
            </w:r>
          </w:p>
          <w:p w:rsidR="00830C56" w:rsidRPr="00F9532A" w:rsidRDefault="00830C56" w:rsidP="00A451C7">
            <w:pPr>
              <w:pStyle w:val="Heading2"/>
              <w:rPr>
                <w:color w:val="000000" w:themeColor="text1"/>
                <w:sz w:val="28"/>
                <w:szCs w:val="28"/>
              </w:rPr>
            </w:pPr>
            <w:r w:rsidRPr="00F9532A">
              <w:rPr>
                <w:color w:val="000000" w:themeColor="text1"/>
                <w:sz w:val="28"/>
                <w:szCs w:val="28"/>
              </w:rPr>
              <w:t xml:space="preserve">Trà </w:t>
            </w:r>
            <w:r w:rsidR="00F9532A" w:rsidRPr="00F9532A">
              <w:rPr>
                <w:color w:val="000000" w:themeColor="text1"/>
                <w:sz w:val="28"/>
                <w:szCs w:val="28"/>
              </w:rPr>
              <w:t xml:space="preserve">Vinh, ngày 03 tháng 9 </w:t>
            </w:r>
            <w:r w:rsidRPr="00F9532A">
              <w:rPr>
                <w:color w:val="000000" w:themeColor="text1"/>
                <w:sz w:val="28"/>
                <w:szCs w:val="28"/>
              </w:rPr>
              <w:t>năm 2021</w:t>
            </w:r>
          </w:p>
        </w:tc>
      </w:tr>
      <w:tr w:rsidR="00F9532A" w:rsidRPr="00F9532A" w:rsidTr="00830C56">
        <w:trPr>
          <w:trHeight w:val="893"/>
          <w:jc w:val="center"/>
        </w:trPr>
        <w:tc>
          <w:tcPr>
            <w:tcW w:w="4453" w:type="dxa"/>
            <w:gridSpan w:val="3"/>
            <w:hideMark/>
          </w:tcPr>
          <w:p w:rsidR="00830C56" w:rsidRPr="00F9532A" w:rsidRDefault="00830C56">
            <w:pPr>
              <w:jc w:val="center"/>
              <w:rPr>
                <w:bCs w:val="0"/>
                <w:color w:val="000000" w:themeColor="text1"/>
                <w:szCs w:val="26"/>
              </w:rPr>
            </w:pPr>
            <w:r w:rsidRPr="00F9532A">
              <w:rPr>
                <w:bCs w:val="0"/>
                <w:color w:val="000000" w:themeColor="text1"/>
                <w:szCs w:val="26"/>
              </w:rPr>
              <w:t xml:space="preserve">V/v hướng dẫn xây dựng “pháo đài” </w:t>
            </w:r>
          </w:p>
          <w:p w:rsidR="00830C56" w:rsidRPr="00F9532A" w:rsidRDefault="00830C56">
            <w:pPr>
              <w:jc w:val="center"/>
              <w:rPr>
                <w:bCs w:val="0"/>
                <w:color w:val="000000" w:themeColor="text1"/>
                <w:szCs w:val="26"/>
              </w:rPr>
            </w:pPr>
            <w:r w:rsidRPr="00F9532A">
              <w:rPr>
                <w:bCs w:val="0"/>
                <w:color w:val="000000" w:themeColor="text1"/>
                <w:szCs w:val="26"/>
              </w:rPr>
              <w:t xml:space="preserve">phòng, chống dịch bệnh COVID-19 </w:t>
            </w:r>
          </w:p>
          <w:p w:rsidR="00830C56" w:rsidRPr="00F9532A" w:rsidRDefault="00830C56">
            <w:pPr>
              <w:jc w:val="center"/>
              <w:rPr>
                <w:bCs w:val="0"/>
                <w:color w:val="000000" w:themeColor="text1"/>
                <w:sz w:val="26"/>
                <w:szCs w:val="26"/>
              </w:rPr>
            </w:pPr>
            <w:r w:rsidRPr="00F9532A">
              <w:rPr>
                <w:bCs w:val="0"/>
                <w:color w:val="000000" w:themeColor="text1"/>
                <w:szCs w:val="26"/>
              </w:rPr>
              <w:t>ở xã, phường, thị trấn</w:t>
            </w:r>
          </w:p>
        </w:tc>
        <w:tc>
          <w:tcPr>
            <w:tcW w:w="5840" w:type="dxa"/>
          </w:tcPr>
          <w:p w:rsidR="00830C56" w:rsidRPr="00F9532A" w:rsidRDefault="00830C56">
            <w:pPr>
              <w:jc w:val="center"/>
              <w:rPr>
                <w:b/>
                <w:bCs w:val="0"/>
                <w:color w:val="000000" w:themeColor="text1"/>
                <w:sz w:val="26"/>
                <w:szCs w:val="26"/>
              </w:rPr>
            </w:pPr>
            <w:bookmarkStart w:id="0" w:name="_GoBack"/>
            <w:bookmarkEnd w:id="0"/>
          </w:p>
        </w:tc>
      </w:tr>
    </w:tbl>
    <w:p w:rsidR="00830C56" w:rsidRPr="00F9532A" w:rsidRDefault="00830C56" w:rsidP="00830C56">
      <w:pPr>
        <w:tabs>
          <w:tab w:val="left" w:pos="567"/>
          <w:tab w:val="left" w:pos="851"/>
        </w:tabs>
        <w:spacing w:before="160" w:after="160" w:line="264" w:lineRule="auto"/>
        <w:ind w:firstLine="709"/>
        <w:jc w:val="both"/>
        <w:rPr>
          <w:bCs w:val="0"/>
          <w:color w:val="000000" w:themeColor="text1"/>
          <w:sz w:val="2"/>
          <w:szCs w:val="28"/>
        </w:rPr>
      </w:pPr>
    </w:p>
    <w:p w:rsidR="00830C56" w:rsidRPr="00F9532A" w:rsidRDefault="00830C56" w:rsidP="00830C56">
      <w:pPr>
        <w:tabs>
          <w:tab w:val="left" w:pos="567"/>
          <w:tab w:val="left" w:pos="851"/>
        </w:tabs>
        <w:ind w:firstLine="709"/>
        <w:jc w:val="both"/>
        <w:rPr>
          <w:bCs w:val="0"/>
          <w:color w:val="000000" w:themeColor="text1"/>
          <w:sz w:val="28"/>
          <w:szCs w:val="28"/>
        </w:rPr>
      </w:pPr>
      <w:r w:rsidRPr="00F9532A">
        <w:rPr>
          <w:bCs w:val="0"/>
          <w:color w:val="000000" w:themeColor="text1"/>
          <w:sz w:val="28"/>
          <w:szCs w:val="28"/>
        </w:rPr>
        <w:t xml:space="preserve">                       Kính gửi: Chủ tịch UBND các xã, phường, thị trấn.</w:t>
      </w:r>
    </w:p>
    <w:p w:rsidR="00830C56" w:rsidRPr="00F9532A" w:rsidRDefault="00830C56" w:rsidP="00830C56">
      <w:pPr>
        <w:tabs>
          <w:tab w:val="left" w:pos="567"/>
          <w:tab w:val="left" w:pos="851"/>
        </w:tabs>
        <w:spacing w:before="120" w:after="120"/>
        <w:ind w:firstLine="709"/>
        <w:jc w:val="both"/>
        <w:rPr>
          <w:color w:val="000000" w:themeColor="text1"/>
          <w:spacing w:val="-4"/>
          <w:sz w:val="18"/>
          <w:szCs w:val="28"/>
        </w:rPr>
      </w:pPr>
    </w:p>
    <w:p w:rsidR="00830C56" w:rsidRPr="00F9532A" w:rsidRDefault="00830C56" w:rsidP="00830C56">
      <w:pPr>
        <w:tabs>
          <w:tab w:val="left" w:pos="567"/>
          <w:tab w:val="left" w:pos="851"/>
        </w:tabs>
        <w:spacing w:before="240" w:after="240"/>
        <w:ind w:firstLine="709"/>
        <w:jc w:val="both"/>
        <w:rPr>
          <w:color w:val="000000" w:themeColor="text1"/>
          <w:sz w:val="28"/>
          <w:szCs w:val="27"/>
        </w:rPr>
      </w:pPr>
      <w:r w:rsidRPr="00F9532A">
        <w:rPr>
          <w:color w:val="000000" w:themeColor="text1"/>
          <w:sz w:val="28"/>
          <w:szCs w:val="27"/>
        </w:rPr>
        <w:t>Thực hiện Công điện số 1102/CĐ-TTg ngày 23/8/2021 của Thủ tướng Chính phủ về việc tăng cường các biện pháp phòng, chống dịch COVID-19 trên toàn quốc; Kết luận của Thủ tướng Chính phủ Phạm Minh Chính, Trưởng Ban Chỉ đạo Quốc gia phòng, chống dịch COVID-19 tại cuộc họp trực tuyến với các địa phương về công tác phòng, chống dịch COVID-19 tại Thông báo số 226/TB-VPCP ngày 30/8/2021 của Văn phòng Chính phủ; Công văn số 192-CV/TU ngày 27/8/2021 của Ban Thường vụ Tỉnh ủy về việc triển khai thực hiện kết luận của Tổng Bí thư.</w:t>
      </w:r>
    </w:p>
    <w:p w:rsidR="00830C56" w:rsidRPr="00F9532A" w:rsidRDefault="00830C56" w:rsidP="00830C56">
      <w:pPr>
        <w:tabs>
          <w:tab w:val="left" w:pos="567"/>
          <w:tab w:val="left" w:pos="851"/>
        </w:tabs>
        <w:spacing w:before="240" w:after="240"/>
        <w:ind w:firstLine="709"/>
        <w:jc w:val="both"/>
        <w:rPr>
          <w:color w:val="000000" w:themeColor="text1"/>
          <w:sz w:val="28"/>
          <w:szCs w:val="28"/>
        </w:rPr>
      </w:pPr>
      <w:r w:rsidRPr="00F9532A">
        <w:rPr>
          <w:color w:val="000000" w:themeColor="text1"/>
          <w:sz w:val="28"/>
          <w:szCs w:val="27"/>
        </w:rPr>
        <w:t>Nhằm khắc phục một số khuyết điểm, hạn chế trong công tác phòng, chống dịch bệnh COVID-19 trong thời gian tới, Chủ tịch Ủy ban nhân dân tỉnh yêu cầu Chủ tịch Ủy ban nhân dân các xã, phường, thị trấn bám sát nội dung Hướng dẫn về việc xây dựng “pháo đài” phòng, chống dịch bệnh COVID-19 ở xã, phường, thị trấn (đính kèm), các biện pháp phòng, chống dịch theo quy định và sát với tình hình địa phương tổ chức triển khai thực hiện</w:t>
      </w:r>
      <w:r w:rsidRPr="00F9532A">
        <w:rPr>
          <w:color w:val="000000" w:themeColor="text1"/>
          <w:sz w:val="28"/>
          <w:szCs w:val="28"/>
        </w:rPr>
        <w:t>./.</w:t>
      </w:r>
    </w:p>
    <w:p w:rsidR="00830C56" w:rsidRPr="00F9532A" w:rsidRDefault="00830C56" w:rsidP="00830C56">
      <w:pPr>
        <w:spacing w:before="60" w:after="80"/>
        <w:ind w:firstLine="567"/>
        <w:jc w:val="both"/>
        <w:rPr>
          <w:color w:val="000000" w:themeColor="text1"/>
          <w:spacing w:val="-4"/>
          <w:sz w:val="14"/>
          <w:szCs w:val="28"/>
        </w:rPr>
      </w:pPr>
    </w:p>
    <w:tbl>
      <w:tblPr>
        <w:tblW w:w="10131" w:type="dxa"/>
        <w:tblLook w:val="04A0" w:firstRow="1" w:lastRow="0" w:firstColumn="1" w:lastColumn="0" w:noHBand="0" w:noVBand="1"/>
      </w:tblPr>
      <w:tblGrid>
        <w:gridCol w:w="4216"/>
        <w:gridCol w:w="854"/>
        <w:gridCol w:w="4110"/>
        <w:gridCol w:w="951"/>
      </w:tblGrid>
      <w:tr w:rsidR="00F9532A" w:rsidRPr="00F9532A" w:rsidTr="00830C56">
        <w:trPr>
          <w:gridAfter w:val="1"/>
          <w:wAfter w:w="951" w:type="dxa"/>
          <w:trHeight w:val="1711"/>
        </w:trPr>
        <w:tc>
          <w:tcPr>
            <w:tcW w:w="5070" w:type="dxa"/>
            <w:gridSpan w:val="2"/>
            <w:hideMark/>
          </w:tcPr>
          <w:p w:rsidR="00830C56" w:rsidRPr="00F9532A" w:rsidRDefault="00830C56">
            <w:pPr>
              <w:jc w:val="both"/>
              <w:rPr>
                <w:color w:val="000000" w:themeColor="text1"/>
                <w:szCs w:val="24"/>
              </w:rPr>
            </w:pPr>
            <w:r w:rsidRPr="00F9532A">
              <w:rPr>
                <w:b/>
                <w:bCs w:val="0"/>
                <w:i/>
                <w:iCs w:val="0"/>
                <w:color w:val="000000" w:themeColor="text1"/>
                <w:szCs w:val="24"/>
              </w:rPr>
              <w:t>Nơi nhận</w:t>
            </w:r>
            <w:r w:rsidRPr="00F9532A">
              <w:rPr>
                <w:color w:val="000000" w:themeColor="text1"/>
                <w:szCs w:val="24"/>
              </w:rPr>
              <w:t>:</w:t>
            </w:r>
          </w:p>
          <w:p w:rsidR="00830C56" w:rsidRPr="00F9532A" w:rsidRDefault="00830C56">
            <w:pPr>
              <w:jc w:val="both"/>
              <w:rPr>
                <w:color w:val="000000" w:themeColor="text1"/>
                <w:sz w:val="22"/>
                <w:szCs w:val="22"/>
              </w:rPr>
            </w:pPr>
            <w:r w:rsidRPr="00F9532A">
              <w:rPr>
                <w:color w:val="000000" w:themeColor="text1"/>
                <w:sz w:val="22"/>
                <w:szCs w:val="22"/>
              </w:rPr>
              <w:t>- Như trên;</w:t>
            </w:r>
          </w:p>
          <w:p w:rsidR="00830C56" w:rsidRPr="00F9532A" w:rsidRDefault="00830C56">
            <w:pPr>
              <w:jc w:val="both"/>
              <w:rPr>
                <w:color w:val="000000" w:themeColor="text1"/>
                <w:sz w:val="22"/>
                <w:szCs w:val="22"/>
              </w:rPr>
            </w:pPr>
            <w:r w:rsidRPr="00F9532A">
              <w:rPr>
                <w:color w:val="000000" w:themeColor="text1"/>
                <w:sz w:val="22"/>
                <w:szCs w:val="22"/>
              </w:rPr>
              <w:t>- TT.TU, TT HĐND tỉnh;</w:t>
            </w:r>
          </w:p>
          <w:p w:rsidR="00830C56" w:rsidRPr="00F9532A" w:rsidRDefault="00830C56">
            <w:pPr>
              <w:rPr>
                <w:color w:val="000000" w:themeColor="text1"/>
                <w:sz w:val="22"/>
                <w:szCs w:val="22"/>
              </w:rPr>
            </w:pPr>
            <w:r w:rsidRPr="00F9532A">
              <w:rPr>
                <w:color w:val="000000" w:themeColor="text1"/>
                <w:sz w:val="22"/>
                <w:szCs w:val="22"/>
              </w:rPr>
              <w:t>- CT và các PCT.UBND tỉnh;</w:t>
            </w:r>
          </w:p>
          <w:p w:rsidR="00830C56" w:rsidRPr="00F9532A" w:rsidRDefault="00830C56">
            <w:pPr>
              <w:rPr>
                <w:color w:val="000000" w:themeColor="text1"/>
                <w:sz w:val="22"/>
                <w:szCs w:val="22"/>
              </w:rPr>
            </w:pPr>
            <w:r w:rsidRPr="00F9532A">
              <w:rPr>
                <w:color w:val="000000" w:themeColor="text1"/>
                <w:sz w:val="22"/>
                <w:szCs w:val="22"/>
              </w:rPr>
              <w:t>- Các sở, ban, ngành tỉnh;</w:t>
            </w:r>
          </w:p>
          <w:p w:rsidR="00830C56" w:rsidRPr="00F9532A" w:rsidRDefault="00830C56">
            <w:pPr>
              <w:rPr>
                <w:color w:val="000000" w:themeColor="text1"/>
                <w:sz w:val="22"/>
                <w:szCs w:val="22"/>
              </w:rPr>
            </w:pPr>
            <w:r w:rsidRPr="00F9532A">
              <w:rPr>
                <w:color w:val="000000" w:themeColor="text1"/>
                <w:sz w:val="22"/>
                <w:szCs w:val="22"/>
              </w:rPr>
              <w:t>- UBND các huyện, TX, TP;</w:t>
            </w:r>
          </w:p>
          <w:p w:rsidR="00830C56" w:rsidRPr="00F9532A" w:rsidRDefault="00830C56">
            <w:pPr>
              <w:rPr>
                <w:color w:val="000000" w:themeColor="text1"/>
                <w:sz w:val="22"/>
                <w:szCs w:val="22"/>
              </w:rPr>
            </w:pPr>
            <w:r w:rsidRPr="00F9532A">
              <w:rPr>
                <w:color w:val="000000" w:themeColor="text1"/>
                <w:sz w:val="22"/>
                <w:szCs w:val="22"/>
              </w:rPr>
              <w:t>- BLĐ.VP;</w:t>
            </w:r>
          </w:p>
          <w:p w:rsidR="00830C56" w:rsidRPr="00F9532A" w:rsidRDefault="00830C56">
            <w:pPr>
              <w:rPr>
                <w:color w:val="000000" w:themeColor="text1"/>
                <w:sz w:val="22"/>
                <w:szCs w:val="22"/>
              </w:rPr>
            </w:pPr>
            <w:r w:rsidRPr="00F9532A">
              <w:rPr>
                <w:color w:val="000000" w:themeColor="text1"/>
                <w:sz w:val="22"/>
                <w:szCs w:val="22"/>
              </w:rPr>
              <w:t>- Các đơn vị thuộc VP;</w:t>
            </w:r>
          </w:p>
          <w:p w:rsidR="00830C56" w:rsidRPr="00F9532A" w:rsidRDefault="00830C56">
            <w:pPr>
              <w:rPr>
                <w:color w:val="000000" w:themeColor="text1"/>
                <w:sz w:val="22"/>
                <w:szCs w:val="22"/>
              </w:rPr>
            </w:pPr>
            <w:r w:rsidRPr="00F9532A">
              <w:rPr>
                <w:color w:val="000000" w:themeColor="text1"/>
                <w:sz w:val="22"/>
                <w:szCs w:val="22"/>
              </w:rPr>
              <w:t>- Trung tâm THCB;</w:t>
            </w:r>
          </w:p>
          <w:p w:rsidR="00830C56" w:rsidRPr="00F9532A" w:rsidRDefault="00830C56">
            <w:pPr>
              <w:rPr>
                <w:color w:val="000000" w:themeColor="text1"/>
                <w:sz w:val="22"/>
                <w:szCs w:val="22"/>
              </w:rPr>
            </w:pPr>
            <w:r w:rsidRPr="00F9532A">
              <w:rPr>
                <w:color w:val="000000" w:themeColor="text1"/>
                <w:sz w:val="22"/>
                <w:szCs w:val="22"/>
              </w:rPr>
              <w:t>- Lưu: VT, KGVX.</w:t>
            </w:r>
          </w:p>
        </w:tc>
        <w:tc>
          <w:tcPr>
            <w:tcW w:w="4110" w:type="dxa"/>
          </w:tcPr>
          <w:p w:rsidR="00830C56" w:rsidRPr="00F9532A" w:rsidRDefault="00830C56">
            <w:pPr>
              <w:pStyle w:val="BodyTextIndent2"/>
              <w:ind w:firstLine="0"/>
              <w:jc w:val="center"/>
              <w:rPr>
                <w:color w:val="000000" w:themeColor="text1"/>
              </w:rPr>
            </w:pPr>
            <w:r w:rsidRPr="00F9532A">
              <w:rPr>
                <w:color w:val="000000" w:themeColor="text1"/>
              </w:rPr>
              <w:t>CHỦ TỊCH</w:t>
            </w:r>
          </w:p>
          <w:p w:rsidR="00830C56" w:rsidRDefault="00830C56">
            <w:pPr>
              <w:pStyle w:val="BodyTextIndent2"/>
              <w:ind w:firstLine="0"/>
              <w:jc w:val="center"/>
              <w:rPr>
                <w:b w:val="0"/>
                <w:bCs/>
                <w:color w:val="000000" w:themeColor="text1"/>
                <w:szCs w:val="22"/>
              </w:rPr>
            </w:pPr>
          </w:p>
          <w:p w:rsidR="00F9532A" w:rsidRPr="00F9532A" w:rsidRDefault="00F9532A" w:rsidP="00F9532A">
            <w:pPr>
              <w:pStyle w:val="BodyTextIndent2"/>
              <w:ind w:firstLine="0"/>
              <w:jc w:val="center"/>
              <w:rPr>
                <w:b w:val="0"/>
                <w:bCs/>
                <w:i/>
                <w:color w:val="000000" w:themeColor="text1"/>
                <w:szCs w:val="22"/>
              </w:rPr>
            </w:pPr>
            <w:r w:rsidRPr="00F9532A">
              <w:rPr>
                <w:b w:val="0"/>
                <w:bCs/>
                <w:i/>
                <w:color w:val="000000" w:themeColor="text1"/>
                <w:szCs w:val="22"/>
              </w:rPr>
              <w:t xml:space="preserve">(Đã ký) </w:t>
            </w:r>
          </w:p>
          <w:p w:rsidR="00F9532A" w:rsidRDefault="00F9532A">
            <w:pPr>
              <w:pStyle w:val="BodyTextIndent2"/>
              <w:ind w:firstLine="0"/>
              <w:jc w:val="center"/>
              <w:rPr>
                <w:b w:val="0"/>
                <w:bCs/>
                <w:color w:val="000000" w:themeColor="text1"/>
                <w:szCs w:val="22"/>
              </w:rPr>
            </w:pPr>
          </w:p>
          <w:p w:rsidR="00F9532A" w:rsidRPr="00F9532A" w:rsidRDefault="00F9532A">
            <w:pPr>
              <w:pStyle w:val="BodyTextIndent2"/>
              <w:ind w:firstLine="0"/>
              <w:jc w:val="center"/>
              <w:rPr>
                <w:bCs/>
                <w:color w:val="000000" w:themeColor="text1"/>
                <w:szCs w:val="22"/>
              </w:rPr>
            </w:pPr>
            <w:r w:rsidRPr="00F9532A">
              <w:rPr>
                <w:bCs/>
                <w:color w:val="000000" w:themeColor="text1"/>
                <w:szCs w:val="22"/>
              </w:rPr>
              <w:t xml:space="preserve">Lê Văn Hẳn </w:t>
            </w:r>
          </w:p>
        </w:tc>
      </w:tr>
      <w:tr w:rsidR="00F9532A" w:rsidRPr="00F9532A" w:rsidTr="00830C56">
        <w:trPr>
          <w:trHeight w:val="893"/>
        </w:trPr>
        <w:tc>
          <w:tcPr>
            <w:tcW w:w="4216" w:type="dxa"/>
          </w:tcPr>
          <w:p w:rsidR="00830C56" w:rsidRPr="00F9532A" w:rsidRDefault="00830C56">
            <w:pPr>
              <w:jc w:val="center"/>
              <w:rPr>
                <w:color w:val="000000" w:themeColor="text1"/>
              </w:rPr>
            </w:pPr>
          </w:p>
        </w:tc>
        <w:tc>
          <w:tcPr>
            <w:tcW w:w="5915" w:type="dxa"/>
            <w:gridSpan w:val="3"/>
          </w:tcPr>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jc w:val="center"/>
              <w:rPr>
                <w:b/>
                <w:bCs w:val="0"/>
                <w:color w:val="000000" w:themeColor="text1"/>
                <w:sz w:val="26"/>
                <w:szCs w:val="26"/>
              </w:rPr>
            </w:pPr>
          </w:p>
          <w:p w:rsidR="00830C56" w:rsidRPr="00F9532A" w:rsidRDefault="00830C56">
            <w:pPr>
              <w:rPr>
                <w:b/>
                <w:bCs w:val="0"/>
                <w:color w:val="000000" w:themeColor="text1"/>
                <w:sz w:val="26"/>
                <w:szCs w:val="26"/>
              </w:rPr>
            </w:pPr>
          </w:p>
        </w:tc>
      </w:tr>
      <w:tr w:rsidR="00F9532A" w:rsidRPr="00F9532A" w:rsidTr="00830C56">
        <w:trPr>
          <w:trHeight w:val="893"/>
        </w:trPr>
        <w:tc>
          <w:tcPr>
            <w:tcW w:w="4216" w:type="dxa"/>
          </w:tcPr>
          <w:p w:rsidR="00830C56" w:rsidRPr="00F9532A" w:rsidRDefault="00830C56">
            <w:pPr>
              <w:jc w:val="center"/>
              <w:rPr>
                <w:b/>
                <w:bCs w:val="0"/>
                <w:color w:val="000000" w:themeColor="text1"/>
                <w:sz w:val="26"/>
                <w:szCs w:val="26"/>
              </w:rPr>
            </w:pPr>
            <w:r w:rsidRPr="00F9532A">
              <w:rPr>
                <w:color w:val="000000" w:themeColor="text1"/>
              </w:rPr>
              <w:lastRenderedPageBreak/>
              <w:br w:type="page"/>
            </w:r>
            <w:r w:rsidRPr="00F9532A">
              <w:rPr>
                <w:b/>
                <w:bCs w:val="0"/>
                <w:color w:val="000000" w:themeColor="text1"/>
                <w:sz w:val="26"/>
                <w:szCs w:val="26"/>
              </w:rPr>
              <w:t>ỦY BAN NHÂN DÂN</w:t>
            </w:r>
          </w:p>
          <w:p w:rsidR="00830C56" w:rsidRPr="00F9532A" w:rsidRDefault="00830C56">
            <w:pPr>
              <w:jc w:val="center"/>
              <w:rPr>
                <w:b/>
                <w:bCs w:val="0"/>
                <w:color w:val="000000" w:themeColor="text1"/>
                <w:sz w:val="26"/>
                <w:szCs w:val="26"/>
              </w:rPr>
            </w:pPr>
            <w:r w:rsidRPr="00F9532A">
              <w:rPr>
                <w:b/>
                <w:bCs w:val="0"/>
                <w:color w:val="000000" w:themeColor="text1"/>
                <w:sz w:val="26"/>
                <w:szCs w:val="26"/>
              </w:rPr>
              <w:t>TỈNH TRÀ VINH</w:t>
            </w:r>
          </w:p>
          <w:p w:rsidR="00830C56" w:rsidRPr="00F9532A" w:rsidRDefault="00830C56">
            <w:pPr>
              <w:jc w:val="center"/>
              <w:rPr>
                <w:b/>
                <w:bCs w:val="0"/>
                <w:color w:val="000000" w:themeColor="text1"/>
                <w:sz w:val="26"/>
                <w:szCs w:val="26"/>
              </w:rPr>
            </w:pPr>
            <w:r w:rsidRPr="00F9532A">
              <w:rPr>
                <w:noProof/>
                <w:color w:val="000000" w:themeColor="text1"/>
              </w:rPr>
              <mc:AlternateContent>
                <mc:Choice Requires="wps">
                  <w:drawing>
                    <wp:anchor distT="4294967295" distB="4294967295" distL="114300" distR="114300" simplePos="0" relativeHeight="251659264" behindDoc="0" locked="0" layoutInCell="1" allowOverlap="1" wp14:anchorId="4D1BCA2D" wp14:editId="3E27EEDF">
                      <wp:simplePos x="0" y="0"/>
                      <wp:positionH relativeFrom="column">
                        <wp:posOffset>931545</wp:posOffset>
                      </wp:positionH>
                      <wp:positionV relativeFrom="paragraph">
                        <wp:posOffset>38735</wp:posOffset>
                      </wp:positionV>
                      <wp:extent cx="5600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3.05pt" to="11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JOkhvroQUtzxjnf/EdY+CUWIpVFCNFOT44nzg&#10;QYpbSDhWeiOkjJ2XCg0lXkwn05jgtBQsOEOYs+2+khYdSZid+MWiwPMYZvVBsQjWccLWV9sTIS82&#10;XC5VwINKgM7VugzHj0W6WM/X83yUT2brUZ7W9ejjpspHs032NK0/1FVVZz8DtSwvOsEYV4HdbVCz&#10;/O8G4fpkLiN2H9W7DMlb9KgXkL39I+nYytC9yxzsNTtv7a3FMJsx+PqOwvA/7sF+fO2rXwAAAP//&#10;AwBQSwMEFAAGAAgAAAAhAJqHLR/aAAAABwEAAA8AAABkcnMvZG93bnJldi54bWxMjsFOwzAQRO9I&#10;/IO1SFwq6jStAoQ4FQJy40IBcd3GSxIRr9PYbQNfz8IFjk8zmnnFenK9OtAYOs8GFvMEFHHtbceN&#10;gZfn6uIKVIjIFnvPZOCTAqzL05MCc+uP/ESHTWyUjHDI0UAb45BrHeqWHIa5H4gle/ejwyg4NtqO&#10;eJRx1+s0STLtsGN5aHGgu5bqj83eGQjVK+2qr1k9S96Wjad0d//4gMacn023N6AiTfGvDD/6og6l&#10;OG39nm1QvfAqu5SqgWwBSvJ0uboGtf1lXRb6v3/5DQAA//8DAFBLAQItABQABgAIAAAAIQC2gziS&#10;/gAAAOEBAAATAAAAAAAAAAAAAAAAAAAAAABbQ29udGVudF9UeXBlc10ueG1sUEsBAi0AFAAGAAgA&#10;AAAhADj9If/WAAAAlAEAAAsAAAAAAAAAAAAAAAAALwEAAF9yZWxzLy5yZWxzUEsBAi0AFAAGAAgA&#10;AAAhAIOs/ykcAgAANQQAAA4AAAAAAAAAAAAAAAAALgIAAGRycy9lMm9Eb2MueG1sUEsBAi0AFAAG&#10;AAgAAAAhAJqHLR/aAAAABwEAAA8AAAAAAAAAAAAAAAAAdgQAAGRycy9kb3ducmV2LnhtbFBLBQYA&#10;AAAABAAEAPMAAAB9BQAAAAA=&#10;"/>
                  </w:pict>
                </mc:Fallback>
              </mc:AlternateContent>
            </w:r>
          </w:p>
          <w:p w:rsidR="00830C56" w:rsidRPr="00F9532A" w:rsidRDefault="00830C56">
            <w:pPr>
              <w:jc w:val="center"/>
              <w:rPr>
                <w:b/>
                <w:bCs w:val="0"/>
                <w:color w:val="000000" w:themeColor="text1"/>
                <w:sz w:val="28"/>
                <w:szCs w:val="28"/>
              </w:rPr>
            </w:pPr>
          </w:p>
        </w:tc>
        <w:tc>
          <w:tcPr>
            <w:tcW w:w="5915" w:type="dxa"/>
            <w:gridSpan w:val="3"/>
          </w:tcPr>
          <w:p w:rsidR="00830C56" w:rsidRPr="00F9532A" w:rsidRDefault="00830C56">
            <w:pPr>
              <w:jc w:val="center"/>
              <w:rPr>
                <w:b/>
                <w:bCs w:val="0"/>
                <w:color w:val="000000" w:themeColor="text1"/>
                <w:sz w:val="26"/>
                <w:szCs w:val="26"/>
              </w:rPr>
            </w:pPr>
            <w:r w:rsidRPr="00F9532A">
              <w:rPr>
                <w:b/>
                <w:bCs w:val="0"/>
                <w:color w:val="000000" w:themeColor="text1"/>
                <w:sz w:val="26"/>
                <w:szCs w:val="26"/>
              </w:rPr>
              <w:t>CỘNG HÒA XÃ HỘI CHỦ NGHĨA VIỆT NAM</w:t>
            </w:r>
          </w:p>
          <w:p w:rsidR="00830C56" w:rsidRPr="00F9532A" w:rsidRDefault="00830C56">
            <w:pPr>
              <w:jc w:val="center"/>
              <w:rPr>
                <w:b/>
                <w:bCs w:val="0"/>
                <w:color w:val="000000" w:themeColor="text1"/>
                <w:sz w:val="28"/>
                <w:szCs w:val="26"/>
              </w:rPr>
            </w:pPr>
            <w:r w:rsidRPr="00F9532A">
              <w:rPr>
                <w:b/>
                <w:bCs w:val="0"/>
                <w:color w:val="000000" w:themeColor="text1"/>
                <w:sz w:val="28"/>
                <w:szCs w:val="26"/>
              </w:rPr>
              <w:t>Độc lập - Tự do - Hạnh phúc</w:t>
            </w:r>
          </w:p>
          <w:p w:rsidR="00830C56" w:rsidRPr="00F9532A" w:rsidRDefault="00830C56">
            <w:pPr>
              <w:jc w:val="center"/>
              <w:rPr>
                <w:b/>
                <w:bCs w:val="0"/>
                <w:color w:val="000000" w:themeColor="text1"/>
                <w:sz w:val="26"/>
                <w:szCs w:val="26"/>
              </w:rPr>
            </w:pPr>
            <w:r w:rsidRPr="00F9532A">
              <w:rPr>
                <w:noProof/>
                <w:color w:val="000000" w:themeColor="text1"/>
              </w:rPr>
              <mc:AlternateContent>
                <mc:Choice Requires="wps">
                  <w:drawing>
                    <wp:anchor distT="4294967295" distB="4294967295" distL="114300" distR="114300" simplePos="0" relativeHeight="251660288" behindDoc="0" locked="0" layoutInCell="1" allowOverlap="1" wp14:anchorId="2C2C1124" wp14:editId="319A6254">
                      <wp:simplePos x="0" y="0"/>
                      <wp:positionH relativeFrom="column">
                        <wp:posOffset>679450</wp:posOffset>
                      </wp:positionH>
                      <wp:positionV relativeFrom="paragraph">
                        <wp:posOffset>26670</wp:posOffset>
                      </wp:positionV>
                      <wp:extent cx="2276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1pt" to="23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sN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zFSJEO&#10;WrTzlohD61GllQIBtUXToFNvXAHhldraUCk9q5150fS7Q0pXLVEHHvm+XgyApCEjeZMSNs7Abfv+&#10;s2YQQ45eR9HOje0CJMiBzrE3l3tv+NkjCodZ9jTLn4AkHXwJKYZEY53/xHWHglFiKVSQjRTk9OJ8&#10;IEKKISQcK70RUsbWS4X6Ei+m2TQmOC0FC84Q5uxhX0mLTiQMT/xiVeB5DLP6qFgEazlh65vtiZBX&#10;Gy6XKuBBKUDnZl2n48disljP1/N8lGez9Sif1PXo46bKR7NN+jStP9RVVac/A7U0L1rBGFeB3TCp&#10;af53k3B7M9cZu8/qXYbkLXrUC8gO/0g69jK07zoIe80uWzv0GIYzBt8eUpj+xz3Yj8999QsAAP//&#10;AwBQSwMEFAAGAAgAAAAhAGUaObXbAAAABwEAAA8AAABkcnMvZG93bnJldi54bWxMj8FOwzAQRO9I&#10;/IO1SFyq1ia0BYU4FQJy49JCxXWbLElEvE5jtw18PQsXOD7NauZtthpdp440hNazhauZAUVc+qrl&#10;2sLrSzG9BRUicoWdZ7LwSQFW+flZhmnlT7ym4ybWSko4pGihibFPtQ5lQw7DzPfEkr37wWEUHGpd&#10;DXiSctfpxJildtiyLDTY00ND5cfm4CyEYkv74mtSTszbde0p2T8+P6G1lxfj/R2oSGP8O4YffVGH&#10;XJx2/sBVUJ2wuZFfooV5Akry+XKxALX7ZZ1n+r9//g0AAP//AwBQSwECLQAUAAYACAAAACEAtoM4&#10;kv4AAADhAQAAEwAAAAAAAAAAAAAAAAAAAAAAW0NvbnRlbnRfVHlwZXNdLnhtbFBLAQItABQABgAI&#10;AAAAIQA4/SH/1gAAAJQBAAALAAAAAAAAAAAAAAAAAC8BAABfcmVscy8ucmVsc1BLAQItABQABgAI&#10;AAAAIQCnfrsNHAIAADYEAAAOAAAAAAAAAAAAAAAAAC4CAABkcnMvZTJvRG9jLnhtbFBLAQItABQA&#10;BgAIAAAAIQBlGjm12wAAAAcBAAAPAAAAAAAAAAAAAAAAAHYEAABkcnMvZG93bnJldi54bWxQSwUG&#10;AAAAAAQABADzAAAAfgUAAAAA&#10;"/>
                  </w:pict>
                </mc:Fallback>
              </mc:AlternateContent>
            </w:r>
          </w:p>
          <w:p w:rsidR="00830C56" w:rsidRPr="00F9532A" w:rsidRDefault="00830C56">
            <w:pPr>
              <w:pStyle w:val="Heading2"/>
              <w:rPr>
                <w:color w:val="000000" w:themeColor="text1"/>
                <w:sz w:val="28"/>
                <w:szCs w:val="28"/>
              </w:rPr>
            </w:pPr>
          </w:p>
        </w:tc>
      </w:tr>
    </w:tbl>
    <w:p w:rsidR="00830C56" w:rsidRPr="00F9532A" w:rsidRDefault="00830C56" w:rsidP="00830C56">
      <w:pPr>
        <w:tabs>
          <w:tab w:val="left" w:pos="567"/>
          <w:tab w:val="left" w:pos="851"/>
        </w:tabs>
        <w:jc w:val="center"/>
        <w:rPr>
          <w:b/>
          <w:bCs w:val="0"/>
          <w:color w:val="000000" w:themeColor="text1"/>
          <w:sz w:val="28"/>
          <w:szCs w:val="28"/>
        </w:rPr>
      </w:pPr>
      <w:r w:rsidRPr="00F9532A">
        <w:rPr>
          <w:b/>
          <w:bCs w:val="0"/>
          <w:color w:val="000000" w:themeColor="text1"/>
          <w:sz w:val="28"/>
          <w:szCs w:val="28"/>
        </w:rPr>
        <w:t>HƯỚNG DẪN</w:t>
      </w:r>
    </w:p>
    <w:p w:rsidR="00830C56" w:rsidRPr="00F9532A" w:rsidRDefault="00830C56" w:rsidP="00830C56">
      <w:pPr>
        <w:tabs>
          <w:tab w:val="left" w:pos="567"/>
          <w:tab w:val="left" w:pos="851"/>
        </w:tabs>
        <w:jc w:val="center"/>
        <w:rPr>
          <w:b/>
          <w:bCs w:val="0"/>
          <w:color w:val="000000" w:themeColor="text1"/>
          <w:sz w:val="28"/>
          <w:szCs w:val="28"/>
        </w:rPr>
      </w:pPr>
      <w:r w:rsidRPr="00F9532A">
        <w:rPr>
          <w:b/>
          <w:bCs w:val="0"/>
          <w:color w:val="000000" w:themeColor="text1"/>
          <w:sz w:val="28"/>
          <w:szCs w:val="28"/>
        </w:rPr>
        <w:t xml:space="preserve">Về việc xây dựng “pháo đài” phòng, chống </w:t>
      </w:r>
    </w:p>
    <w:p w:rsidR="00830C56" w:rsidRPr="00F9532A" w:rsidRDefault="00830C56" w:rsidP="00830C56">
      <w:pPr>
        <w:tabs>
          <w:tab w:val="left" w:pos="567"/>
          <w:tab w:val="left" w:pos="851"/>
        </w:tabs>
        <w:jc w:val="center"/>
        <w:rPr>
          <w:b/>
          <w:bCs w:val="0"/>
          <w:color w:val="000000" w:themeColor="text1"/>
          <w:sz w:val="28"/>
          <w:szCs w:val="28"/>
        </w:rPr>
      </w:pPr>
      <w:proofErr w:type="gramStart"/>
      <w:r w:rsidRPr="00F9532A">
        <w:rPr>
          <w:b/>
          <w:bCs w:val="0"/>
          <w:color w:val="000000" w:themeColor="text1"/>
          <w:sz w:val="28"/>
          <w:szCs w:val="28"/>
        </w:rPr>
        <w:t>dịch</w:t>
      </w:r>
      <w:proofErr w:type="gramEnd"/>
      <w:r w:rsidRPr="00F9532A">
        <w:rPr>
          <w:b/>
          <w:bCs w:val="0"/>
          <w:color w:val="000000" w:themeColor="text1"/>
          <w:sz w:val="28"/>
          <w:szCs w:val="28"/>
        </w:rPr>
        <w:t xml:space="preserve"> bệnh COVID-19 ở xã, phường, thị trấn</w:t>
      </w:r>
    </w:p>
    <w:p w:rsidR="00830C56" w:rsidRPr="00F9532A" w:rsidRDefault="00830C56" w:rsidP="00830C56">
      <w:pPr>
        <w:tabs>
          <w:tab w:val="left" w:pos="567"/>
          <w:tab w:val="left" w:pos="851"/>
        </w:tabs>
        <w:jc w:val="center"/>
        <w:rPr>
          <w:bCs w:val="0"/>
          <w:i/>
          <w:color w:val="000000" w:themeColor="text1"/>
          <w:sz w:val="28"/>
          <w:szCs w:val="28"/>
        </w:rPr>
      </w:pPr>
      <w:r w:rsidRPr="00F9532A">
        <w:rPr>
          <w:bCs w:val="0"/>
          <w:i/>
          <w:color w:val="000000" w:themeColor="text1"/>
          <w:sz w:val="28"/>
          <w:szCs w:val="28"/>
        </w:rPr>
        <w:t>(</w:t>
      </w:r>
      <w:r w:rsidR="00F9532A" w:rsidRPr="00F9532A">
        <w:rPr>
          <w:bCs w:val="0"/>
          <w:i/>
          <w:color w:val="000000" w:themeColor="text1"/>
          <w:sz w:val="28"/>
          <w:szCs w:val="28"/>
        </w:rPr>
        <w:t xml:space="preserve">Kèm theo Công văn </w:t>
      </w:r>
      <w:proofErr w:type="gramStart"/>
      <w:r w:rsidR="00F9532A" w:rsidRPr="00F9532A">
        <w:rPr>
          <w:bCs w:val="0"/>
          <w:i/>
          <w:color w:val="000000" w:themeColor="text1"/>
          <w:sz w:val="28"/>
          <w:szCs w:val="28"/>
        </w:rPr>
        <w:t>số  3875</w:t>
      </w:r>
      <w:proofErr w:type="gramEnd"/>
      <w:r w:rsidR="00F9532A" w:rsidRPr="00F9532A">
        <w:rPr>
          <w:bCs w:val="0"/>
          <w:i/>
          <w:color w:val="000000" w:themeColor="text1"/>
          <w:sz w:val="28"/>
          <w:szCs w:val="28"/>
        </w:rPr>
        <w:t xml:space="preserve"> /UBND-KGVX ngày 03/9</w:t>
      </w:r>
      <w:r w:rsidRPr="00F9532A">
        <w:rPr>
          <w:bCs w:val="0"/>
          <w:i/>
          <w:color w:val="000000" w:themeColor="text1"/>
          <w:sz w:val="28"/>
          <w:szCs w:val="28"/>
        </w:rPr>
        <w:t xml:space="preserve">/2021 </w:t>
      </w:r>
    </w:p>
    <w:p w:rsidR="00830C56" w:rsidRPr="00F9532A" w:rsidRDefault="00830C56" w:rsidP="00830C56">
      <w:pPr>
        <w:tabs>
          <w:tab w:val="left" w:pos="567"/>
          <w:tab w:val="left" w:pos="851"/>
        </w:tabs>
        <w:jc w:val="center"/>
        <w:rPr>
          <w:bCs w:val="0"/>
          <w:i/>
          <w:color w:val="000000" w:themeColor="text1"/>
          <w:sz w:val="28"/>
          <w:szCs w:val="28"/>
        </w:rPr>
      </w:pPr>
      <w:proofErr w:type="gramStart"/>
      <w:r w:rsidRPr="00F9532A">
        <w:rPr>
          <w:bCs w:val="0"/>
          <w:i/>
          <w:color w:val="000000" w:themeColor="text1"/>
          <w:sz w:val="28"/>
          <w:szCs w:val="28"/>
        </w:rPr>
        <w:t>của</w:t>
      </w:r>
      <w:proofErr w:type="gramEnd"/>
      <w:r w:rsidRPr="00F9532A">
        <w:rPr>
          <w:bCs w:val="0"/>
          <w:i/>
          <w:color w:val="000000" w:themeColor="text1"/>
          <w:sz w:val="28"/>
          <w:szCs w:val="28"/>
        </w:rPr>
        <w:t xml:space="preserve"> Chủ tịch Ủy ban nhân dân tỉnh)</w:t>
      </w:r>
    </w:p>
    <w:p w:rsidR="00830C56" w:rsidRPr="00F9532A" w:rsidRDefault="00830C56" w:rsidP="00830C56">
      <w:pPr>
        <w:tabs>
          <w:tab w:val="left" w:pos="567"/>
          <w:tab w:val="left" w:pos="851"/>
        </w:tabs>
        <w:spacing w:before="160" w:after="160" w:line="264" w:lineRule="auto"/>
        <w:ind w:firstLine="709"/>
        <w:jc w:val="both"/>
        <w:rPr>
          <w:bCs w:val="0"/>
          <w:color w:val="000000" w:themeColor="text1"/>
          <w:sz w:val="8"/>
          <w:szCs w:val="28"/>
        </w:rPr>
      </w:pPr>
      <w:r w:rsidRPr="00F9532A">
        <w:rPr>
          <w:noProof/>
          <w:color w:val="000000" w:themeColor="text1"/>
        </w:rPr>
        <mc:AlternateContent>
          <mc:Choice Requires="wps">
            <w:drawing>
              <wp:anchor distT="0" distB="0" distL="114300" distR="114300" simplePos="0" relativeHeight="251663360" behindDoc="0" locked="0" layoutInCell="1" allowOverlap="1" wp14:anchorId="2955BFED" wp14:editId="59B0AC2E">
                <wp:simplePos x="0" y="0"/>
                <wp:positionH relativeFrom="column">
                  <wp:posOffset>2237105</wp:posOffset>
                </wp:positionH>
                <wp:positionV relativeFrom="paragraph">
                  <wp:posOffset>62230</wp:posOffset>
                </wp:positionV>
                <wp:extent cx="13506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4.9pt" to="28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BHtQEAAMMDAAAOAAAAZHJzL2Uyb0RvYy54bWysU8GO0zAQvSPxD5bvNOlWIBQ13UNXcEFQ&#10;sfABXmfcWLI91tg06d8zdtssAiQE4uJ47Hlv5j1Ptvezd+IElCyGXq5XrRQQNA42HHv59cu7V2+l&#10;SFmFQTkM0MszJHm/e/liO8UO7nBENwAJJgmpm2Ivx5xj1zRJj+BVWmGEwJcGyavMIR2bgdTE7N41&#10;d237ppmQhkioISU+fbhcyl3lNwZ0/mRMgixcL7m3XFeq61NZm91WdUdScbT62ob6hy68soGLLlQP&#10;KivxjewvVN5qwoQmrzT6Bo2xGqoGVrNuf1LzOKoIVQubk+JiU/p/tPrj6UDCDr3cSBGU5yd6zKTs&#10;ccxijyGwgUhiU3yaYuo4fR8OdI1SPFARPRvy5ctyxFy9PS/ewpyF5sP15nXLCqXQt7vmGRgp5feA&#10;XpRNL50NRbbq1OlDylyMU28pHJRGLqXrLp8dlGQXPoNhKaVYRdchgr0jcVL8/EprCHldpDBfzS4w&#10;Y51bgO2fgdf8AoU6YH8DXhC1Moa8gL0NSL+rnudby+aSf3PgortY8ITDuT5KtYYnpSq8TnUZxR/j&#10;Cn/+93bfAQAA//8DAFBLAwQUAAYACAAAACEAzG7sWN0AAAAHAQAADwAAAGRycy9kb3ducmV2Lnht&#10;bEyPwU7DMBBE70j8g7VIXBB1aHFVQpwKkKoeKEI0fIAbL0lEvI5iJ035ehYucBzNaOZNtp5cK0bs&#10;Q+NJw80sAYFUettQpeG92FyvQIRoyJrWE2o4YYB1fn6WmdT6I73huI+V4BIKqdFQx9ilUoayRmfC&#10;zHdI7H343pnIsq+k7c2Ry10r50mylM40xAu16fCpxvJzPzgN280jPqvTUN1atS2uxmL38vW60vry&#10;Ynq4BxFxin9h+MFndMiZ6eAHskG0GhZqvuCohjt+wL5aKv52+NUyz+R//vwbAAD//wMAUEsBAi0A&#10;FAAGAAgAAAAhALaDOJL+AAAA4QEAABMAAAAAAAAAAAAAAAAAAAAAAFtDb250ZW50X1R5cGVzXS54&#10;bWxQSwECLQAUAAYACAAAACEAOP0h/9YAAACUAQAACwAAAAAAAAAAAAAAAAAvAQAAX3JlbHMvLnJl&#10;bHNQSwECLQAUAAYACAAAACEA9WRAR7UBAADDAwAADgAAAAAAAAAAAAAAAAAuAgAAZHJzL2Uyb0Rv&#10;Yy54bWxQSwECLQAUAAYACAAAACEAzG7sWN0AAAAHAQAADwAAAAAAAAAAAAAAAAAPBAAAZHJzL2Rv&#10;d25yZXYueG1sUEsFBgAAAAAEAAQA8wAAABkFAAAAAA==&#10;" strokecolor="#4579b8 [3044]"/>
            </w:pict>
          </mc:Fallback>
        </mc:AlternateContent>
      </w:r>
    </w:p>
    <w:p w:rsidR="00830C56" w:rsidRPr="00F9532A" w:rsidRDefault="00830C56" w:rsidP="00830C56">
      <w:pPr>
        <w:tabs>
          <w:tab w:val="left" w:pos="567"/>
          <w:tab w:val="left" w:pos="851"/>
        </w:tabs>
        <w:spacing w:before="120" w:after="120"/>
        <w:ind w:firstLine="709"/>
        <w:jc w:val="both"/>
        <w:rPr>
          <w:color w:val="000000" w:themeColor="text1"/>
          <w:sz w:val="28"/>
          <w:szCs w:val="28"/>
        </w:rPr>
      </w:pPr>
      <w:r w:rsidRPr="00F9532A">
        <w:rPr>
          <w:color w:val="000000" w:themeColor="text1"/>
          <w:sz w:val="28"/>
          <w:szCs w:val="28"/>
        </w:rPr>
        <w:t>Thực hiện Công điện số 1102/CĐ-TTg ngày 23/8/2021 của Thủ tướng Chính phủ về việc tăng cường các biện pháp phòng, chống dịch COVID-19 trên toàn quốc; Kết luận của Thủ tướng Chính phủ Phạm Minh Chính, Trưởng Ban Chỉ đạo Quốc gia phòng, chống dịch COVID-19 tại cuộc họp trực tuyến với các địa phương về công tác phòng, chống dịch COVID-19 tại Thông báo số 226/TB-VPCP ngày 30/8/2021 của Văn phòng Chính phủ; Công văn số 192-CV/TU ngày 27/8/2021 của Ban Thường vụ Tỉnh ủy về việc triển khai thực hiện kết luận của Tổng Bí thư (đính kèm),</w:t>
      </w:r>
    </w:p>
    <w:p w:rsidR="00830C56" w:rsidRPr="00F9532A" w:rsidRDefault="00830C56" w:rsidP="00830C56">
      <w:pPr>
        <w:tabs>
          <w:tab w:val="left" w:pos="567"/>
          <w:tab w:val="left" w:pos="851"/>
        </w:tabs>
        <w:spacing w:before="120" w:after="120"/>
        <w:ind w:firstLine="709"/>
        <w:jc w:val="both"/>
        <w:rPr>
          <w:color w:val="000000" w:themeColor="text1"/>
          <w:sz w:val="28"/>
          <w:szCs w:val="28"/>
        </w:rPr>
      </w:pPr>
      <w:r w:rsidRPr="00F9532A">
        <w:rPr>
          <w:color w:val="000000" w:themeColor="text1"/>
          <w:sz w:val="28"/>
          <w:szCs w:val="28"/>
        </w:rPr>
        <w:t>Nhằm khắc phục một số khuyết điểm, hạn chế trong công tác phòng, chống dịch bệnh COVID-19 trong thời gian qua như: Một số nơi chưa rõ nhiệm vụ của từng cấp, từng ngành, nhất là những nhiệm vụ cụ thể tại đơn vị cấp xã nên giao việc chưa cụ thể, dẫn đến thực hiện chưa hết việc, thực hiện nhiệm vụ hiệu quả chưa cao; sự phối hợp thiếu đồng bộ, nhịp nhàng, dẫn đến nhiều vấn đề tình huống phát sinh, cùng một nội dung nhưng địa phương này, địa phương kia còn xử lý khác nhau…</w:t>
      </w:r>
    </w:p>
    <w:p w:rsidR="00830C56" w:rsidRPr="00F9532A" w:rsidRDefault="00830C56" w:rsidP="00830C56">
      <w:pPr>
        <w:tabs>
          <w:tab w:val="left" w:pos="567"/>
          <w:tab w:val="left" w:pos="851"/>
        </w:tabs>
        <w:spacing w:before="120" w:after="120"/>
        <w:ind w:firstLine="709"/>
        <w:jc w:val="both"/>
        <w:rPr>
          <w:color w:val="000000" w:themeColor="text1"/>
          <w:spacing w:val="2"/>
          <w:sz w:val="28"/>
          <w:szCs w:val="28"/>
        </w:rPr>
      </w:pPr>
      <w:proofErr w:type="gramStart"/>
      <w:r w:rsidRPr="00F9532A">
        <w:rPr>
          <w:color w:val="000000" w:themeColor="text1"/>
          <w:spacing w:val="2"/>
          <w:sz w:val="28"/>
          <w:szCs w:val="28"/>
        </w:rPr>
        <w:t>Địa bàn cấp xã có ý nghĩa rất quan trọng, là nơi trực tiếp với dân.</w:t>
      </w:r>
      <w:proofErr w:type="gramEnd"/>
      <w:r w:rsidRPr="00F9532A">
        <w:rPr>
          <w:color w:val="000000" w:themeColor="text1"/>
          <w:spacing w:val="2"/>
          <w:sz w:val="28"/>
          <w:szCs w:val="28"/>
        </w:rPr>
        <w:t xml:space="preserve"> Để hệ thống hóa nhiệm vụ được giao đối với cấp xã và để xây dựng cấp xã thực sự là “pháo đài” trong công tác phòng, chống dịch bệnh COVID-19, Ủy ban nhân dân tỉnh hướng dẫn những nội dung cơ bản thực hiện Công điện số 1102/CĐ-TTg ngày 23/8/2021 của Thủ tướng Chính phủ về </w:t>
      </w:r>
      <w:r w:rsidRPr="00F9532A">
        <w:rPr>
          <w:i/>
          <w:color w:val="000000" w:themeColor="text1"/>
          <w:spacing w:val="2"/>
          <w:sz w:val="28"/>
          <w:szCs w:val="28"/>
        </w:rPr>
        <w:t>“lấy xã, phường, thị trấn là pháo đài, người dân là chiến sĩ, là trung tâm phục vụ, là chủ thể phòng, chống dịch bệnh COVID-19”</w:t>
      </w:r>
      <w:r w:rsidRPr="00F9532A">
        <w:rPr>
          <w:color w:val="000000" w:themeColor="text1"/>
          <w:spacing w:val="2"/>
          <w:sz w:val="28"/>
          <w:szCs w:val="28"/>
        </w:rPr>
        <w:t>, cụ thể như sau:</w:t>
      </w:r>
    </w:p>
    <w:p w:rsidR="00830C56" w:rsidRPr="00F9532A" w:rsidRDefault="00830C56" w:rsidP="00830C56">
      <w:pPr>
        <w:tabs>
          <w:tab w:val="left" w:pos="567"/>
          <w:tab w:val="left" w:pos="851"/>
        </w:tabs>
        <w:spacing w:before="120" w:after="120"/>
        <w:ind w:firstLine="709"/>
        <w:jc w:val="both"/>
        <w:rPr>
          <w:b/>
          <w:color w:val="000000" w:themeColor="text1"/>
          <w:sz w:val="28"/>
          <w:szCs w:val="28"/>
        </w:rPr>
      </w:pPr>
      <w:r w:rsidRPr="00F9532A">
        <w:rPr>
          <w:b/>
          <w:color w:val="000000" w:themeColor="text1"/>
          <w:sz w:val="28"/>
          <w:szCs w:val="28"/>
        </w:rPr>
        <w:lastRenderedPageBreak/>
        <w:t>I. NỘI DUNG CÔNG TÁC PHÒNG, CHỐNG DỊCH BỆNH COVID-19 CỦA “PHÁO ĐÀI” Ở XÃ, PHƯỜNG, THỊ TRẤN</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Thực hiện quản lý triệt để, giám sát chặt chẽ địa bàn dân cư, quản lý chặt người ra, vào địa bàn xã, phường, thị trấn; thực hiện đúng nguyên tắc người cách ly với người, gia đình cách ly với gia đình, ấp/khóm cách ly với ấp/khóm; thực hiện 5K, tham gia xét nghiệm.</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Tổ chức thực hiện xét nghiệm sàng lọc cộng đồng theo kế hoạch để xác định, tách F0 ra khỏi cộng đồng, kịp thời truy vết, cách ly khoanh vùng, dập dịch, với yêu cầu giữ vững và mở rộng “vùng xanh”, xanh hóa “vùng vàng”, thu hẹp “vùng cam”, ngăn chặn và đẩy lùi “vùng đỏ”.</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xml:space="preserve">- Giám sát chặt chẽ các đối tượng thuộc diện cách ly tại nhà, tại nơi cư trú, </w:t>
      </w:r>
      <w:proofErr w:type="gramStart"/>
      <w:r w:rsidRPr="00F9532A">
        <w:rPr>
          <w:color w:val="000000" w:themeColor="text1"/>
          <w:szCs w:val="28"/>
        </w:rPr>
        <w:t>theo</w:t>
      </w:r>
      <w:proofErr w:type="gramEnd"/>
      <w:r w:rsidRPr="00F9532A">
        <w:rPr>
          <w:color w:val="000000" w:themeColor="text1"/>
          <w:szCs w:val="28"/>
        </w:rPr>
        <w:t xml:space="preserve"> dõi sức khỏe. </w:t>
      </w:r>
      <w:proofErr w:type="gramStart"/>
      <w:r w:rsidRPr="00F9532A">
        <w:rPr>
          <w:color w:val="000000" w:themeColor="text1"/>
          <w:szCs w:val="28"/>
        </w:rPr>
        <w:t>Quản lý, nắm rõ và giám sát các đối tượng cư trú trên địa bàn, quản lý chặt chẽ người ra, vào địa bàn.</w:t>
      </w:r>
      <w:proofErr w:type="gramEnd"/>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Nắm chắc tình hình đời sống các tầng lớp Nhân dân, hộ nghèo, hộ cận nghèo, gia đình có hoàn cảnh khó khăn, gia đình chính sách</w:t>
      </w:r>
      <w:proofErr w:type="gramStart"/>
      <w:r w:rsidRPr="00F9532A">
        <w:rPr>
          <w:color w:val="000000" w:themeColor="text1"/>
          <w:szCs w:val="28"/>
        </w:rPr>
        <w:t>,…</w:t>
      </w:r>
      <w:proofErr w:type="gramEnd"/>
      <w:r w:rsidRPr="00F9532A">
        <w:rPr>
          <w:color w:val="000000" w:themeColor="text1"/>
          <w:szCs w:val="28"/>
        </w:rPr>
        <w:t xml:space="preserve"> Đảm bảo an sinh xã hội, lo ăn, ở cho người dân, không để bất kỳ ai thiếu ăn, thiếu mặc và không đáp ứng yêu cầu về y tế; thiết lập đường dây nóng để người dân liên lạc khi có nhu cầu hỗ trợ, giúp đỡ (số điện thoại của Bí thư Đảng ủy, Chủ tịch Ủy ban nhân dân, Trưởng Trạm Y tế, Trưởng Công an, Chủ tịch Ủy ban MTTQ Việt Nam).</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Tăng cường tuần tra, canh gác đảm bảo an ninh nông thôn, trật tự an toàn xã hội, xử lý nghiêm các hành vi vi phạm an ninh, trật tự an toàn xã hội, vi phạm quy định về giãn cách xã hội, 5K, cách ly tại nhà, nơi cư trú…</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 Thực hiện vệ sinh môi trường, quản lý tốt rác thải sinh hoạt, đặc biệt lưu ý xử lý rác thải từ các hộ gia đình có đối tượng nguy cơ cao nhiễm bệnh, rác thải là khẩu trang.</w:t>
      </w:r>
    </w:p>
    <w:p w:rsidR="00830C56" w:rsidRPr="00F9532A" w:rsidRDefault="00830C56" w:rsidP="00830C56">
      <w:pPr>
        <w:pStyle w:val="BodyTextIndent"/>
        <w:spacing w:before="140" w:after="160"/>
        <w:ind w:firstLine="709"/>
        <w:rPr>
          <w:b/>
          <w:color w:val="000000" w:themeColor="text1"/>
          <w:szCs w:val="28"/>
        </w:rPr>
      </w:pPr>
      <w:r w:rsidRPr="00F9532A">
        <w:rPr>
          <w:b/>
          <w:color w:val="000000" w:themeColor="text1"/>
          <w:szCs w:val="28"/>
        </w:rPr>
        <w:t>II. PHÂN CÔNG TRÁCH NHIỆM</w:t>
      </w:r>
    </w:p>
    <w:p w:rsidR="00830C56" w:rsidRPr="00F9532A" w:rsidRDefault="00830C56" w:rsidP="00830C56">
      <w:pPr>
        <w:pStyle w:val="BodyTextIndent"/>
        <w:spacing w:before="140" w:after="160"/>
        <w:ind w:firstLine="709"/>
        <w:rPr>
          <w:color w:val="000000" w:themeColor="text1"/>
          <w:szCs w:val="28"/>
        </w:rPr>
      </w:pPr>
      <w:r w:rsidRPr="00F9532A">
        <w:rPr>
          <w:color w:val="000000" w:themeColor="text1"/>
          <w:szCs w:val="28"/>
        </w:rPr>
        <w:t>1. Đối với cấp ủy: Lãnh đạo, chỉ đạo toàn diện về công tác phòng, chống dịch bệnh COVID-19 trên địa bàn; tập trung quán triệt, lãnh đạo triển khai các nội dung chỉ đạo của Đảng, Nhà nước, cơ quan cấp trên liên quan đến công tác phòng, chống dịch…</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2. Đối với Ủy ban nhân dân xã, phường, thị trấn:</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Chỉ đạo trực tiếp công tác phòng, chống dịch, triển khai kịp thời các văn bản liên quan đến công tác phòng, chống dịch trên địa bàn.</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Kêu gọi người dân tham gia triển khai tích cực, hiệu quả công tác phòng, chống dịch tại địa phương, thực hiện nghiêm ngặt việc giãn cách xã hội.</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lastRenderedPageBreak/>
        <w:t>- Bảo đảm an sinh xã hội, không để người dân thiếu ăn, thiếu mặc, lưu ý hỗ trợ người không có điều kiện, thiếu lương thực, thực phẩm (người bị đứt bữa), người yếu thế, những người “lang thang, cơ nhỡ”, kể cả các gia đình có điều kiện nhưng có khó khăn mặt nào thì hỗ trợ mặt đó.</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xml:space="preserve">- Bảo đảm tình hình </w:t>
      </w:r>
      <w:proofErr w:type="gramStart"/>
      <w:r w:rsidRPr="00F9532A">
        <w:rPr>
          <w:color w:val="000000" w:themeColor="text1"/>
          <w:szCs w:val="28"/>
        </w:rPr>
        <w:t>an</w:t>
      </w:r>
      <w:proofErr w:type="gramEnd"/>
      <w:r w:rsidRPr="00F9532A">
        <w:rPr>
          <w:color w:val="000000" w:themeColor="text1"/>
          <w:szCs w:val="28"/>
        </w:rPr>
        <w:t xml:space="preserve"> ninh, trật tự xã hội trên địa bàn.</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Bảo đảm người dân tiếp cận các dịch vụ y tế nhanh nhất, sớm nhất, nhiều nhất có thể; thu dung, phân loại, chăm sóc, điều trị người bệnh ngay từ cơ sở tại các trạm y tế lưu động; tổ chức xét nghiệm thần tốc và rút ngắn chu kỳ xét nghiệm, tiêm vắc xin ngay tại xã, phường, thị trấn trong thời gian giãn cách; khẩn trương thiết lập các trạm y tế lưu động để bảo đảm hỗ trợ y tế, điều trị người nhiễm COVID-19.</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Kiểm soát chặt chẽ việc di chuyển của người dân.</w:t>
      </w:r>
    </w:p>
    <w:p w:rsidR="00830C56" w:rsidRPr="00F9532A" w:rsidRDefault="00830C56" w:rsidP="00830C56">
      <w:pPr>
        <w:pStyle w:val="BodyTextIndent"/>
        <w:spacing w:before="80" w:after="80"/>
        <w:ind w:firstLine="709"/>
        <w:rPr>
          <w:color w:val="000000" w:themeColor="text1"/>
          <w:szCs w:val="28"/>
        </w:rPr>
      </w:pPr>
      <w:r w:rsidRPr="00F9532A">
        <w:rPr>
          <w:color w:val="000000" w:themeColor="text1"/>
          <w:szCs w:val="28"/>
        </w:rPr>
        <w:t>- Tăng cường vận động, thuyết phục người dân để người dân thực hiện tốt giãn cách, tự bảo vệ sức khỏe bản thân.</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Tổ chức tốt hoạt động, quy định rõ vai trò, trách nhiệm của Tổ COVID-19 cộng đồng, tổ tự quản địa phương trong tuyên truyền, vận động và giám sát, kiểm tra người dân ở địa phương trong tham gia phòng, chống dịch.</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Có các kịch bản phòng, chống dịch tại địa bàn cao hơn, sớm hơn, trên tinh thần chỉ đạo của Trung ương, của tỉnh, Ban Chỉ đạo phòng, chống dịch cấp trên.</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Chủ trì, điều hành và điều phối lực lượng hỗ trợ trên địa bàn.</w:t>
      </w:r>
    </w:p>
    <w:p w:rsidR="00830C56" w:rsidRPr="00F9532A" w:rsidRDefault="00830C56" w:rsidP="00830C56">
      <w:pPr>
        <w:pStyle w:val="BodyTextIndent"/>
        <w:spacing w:before="120" w:after="120"/>
        <w:ind w:firstLine="709"/>
        <w:rPr>
          <w:color w:val="000000" w:themeColor="text1"/>
          <w:spacing w:val="-2"/>
          <w:szCs w:val="28"/>
        </w:rPr>
      </w:pPr>
      <w:r w:rsidRPr="00F9532A">
        <w:rPr>
          <w:color w:val="000000" w:themeColor="text1"/>
          <w:spacing w:val="-2"/>
          <w:szCs w:val="28"/>
        </w:rPr>
        <w:t>3. Đối với Mặt trận Tổ quốc và các tổ chức chính trị xã hội cấp xã: Tích cực tham gia công tác phòng, chống dịch; vận động đoàn viên, hội viên và người dân tham gia và chấp hành nghiêm các quy định phòng, chống dịch, kêu gọi người dân kiên trì hưởng ứng “ai ở đâu ở đó”, không ra khỏi nhà để thực hiện phòng, chống dịch; động viên, giải thích, tuyên truyền, hỗ trợ người dân để thực hiện cách ly nghiêm ngặt, giãn cách xã hội tốt để lo cho dân, vì sức khỏe, tính mạng của nhân dân…</w:t>
      </w:r>
    </w:p>
    <w:p w:rsidR="00830C56" w:rsidRPr="00F9532A" w:rsidRDefault="00830C56" w:rsidP="00830C56">
      <w:pPr>
        <w:pStyle w:val="BodyTextIndent"/>
        <w:spacing w:before="120" w:after="120"/>
        <w:ind w:firstLine="709"/>
        <w:rPr>
          <w:rFonts w:ascii="Verdana" w:hAnsi="Verdana"/>
          <w:color w:val="000000" w:themeColor="text1"/>
          <w:sz w:val="21"/>
          <w:szCs w:val="21"/>
          <w:shd w:val="clear" w:color="auto" w:fill="FFFFFF"/>
        </w:rPr>
      </w:pPr>
      <w:r w:rsidRPr="00F9532A">
        <w:rPr>
          <w:color w:val="000000" w:themeColor="text1"/>
          <w:szCs w:val="28"/>
        </w:rPr>
        <w:t>4. Đối với Ban nhân dân ấp, khóm: Quản lý, giám sát chặt chẽ người dân tại địa bàn; t</w:t>
      </w:r>
      <w:r w:rsidRPr="00F9532A">
        <w:rPr>
          <w:color w:val="000000" w:themeColor="text1"/>
          <w:szCs w:val="28"/>
          <w:shd w:val="clear" w:color="auto" w:fill="FFFFFF"/>
        </w:rPr>
        <w:t>uyên truyền để người dân hiểu rõ và thực hiện nghiêm túc những quy định về công tác phòng, chống dịch COVID-19 trên địa bàn quản lý…</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5. Đối với chốt kiểm tra y tế: Quản lý, kiểm soát chặt chẽ người ra, vào địa bàn, kiểm tra y tế, hỗ trợ truy vết, điều tra dịch tễ khi cần…</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xml:space="preserve">6. Đối với các vùng cách ly, giãn cách xã hội: Các lực lượng chức năng triển khai các biện pháp đảm bảo an ninh, an toàn, trật tự; đảm bảo các nhu cầu thiết yếu về an sinh xã hội cho người dân; tổ chức các hoạt động khám bệnh, chữa bệnh và chăm sóc sức khỏe cho nhân dân trong vùng cách ly; lập danh sách, đo thân nhiệt, </w:t>
      </w:r>
      <w:r w:rsidRPr="00F9532A">
        <w:rPr>
          <w:color w:val="000000" w:themeColor="text1"/>
          <w:szCs w:val="28"/>
        </w:rPr>
        <w:lastRenderedPageBreak/>
        <w:t>quan sát tình trạng sức khỏe tất cả người được phép ra, vào vùng cách ly; kiểm soát, khử trùng toàn bộ phương tiện được phép ra, vào vùng cách ly…</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7. Đối với người dân: Chấp hành nghiêm các quy định về phòng, chống dịch bệnh COVID-19; tự giác tham gia phòng, chống dịch; tuân thủ 5K, hỗ trợ kiểm tra, giám sát lẫn nhau trong thực hiện công tác phòng, chống dịch; giám sát hoạt động phòng, chống dịch của chính quyền cơ sở…</w:t>
      </w:r>
    </w:p>
    <w:p w:rsidR="00830C56" w:rsidRPr="00F9532A" w:rsidRDefault="00830C56" w:rsidP="00830C56">
      <w:pPr>
        <w:pStyle w:val="BodyTextIndent"/>
        <w:spacing w:before="120" w:after="120"/>
        <w:ind w:firstLine="709"/>
        <w:rPr>
          <w:b/>
          <w:color w:val="000000" w:themeColor="text1"/>
          <w:szCs w:val="28"/>
        </w:rPr>
      </w:pPr>
      <w:r w:rsidRPr="00F9532A">
        <w:rPr>
          <w:b/>
          <w:color w:val="000000" w:themeColor="text1"/>
          <w:szCs w:val="28"/>
        </w:rPr>
        <w:t>III. CÔNG TÁC TỔ CHỨC THỰC HIỆN</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Ủy ban nhân dân các xã, phường, thị trấn khẩn trương khắc phục những hạn chế, yếu kém, tổ chức thực hiện quyết liệt hơn, nghiêm hơn, hiệu quả hơn các giải pháp sau đây:</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xml:space="preserve">1. Giãn cách xã hội là yếu tố quyết định để hạn chế tối đa lây nhiễm dịch bệnh; phải thực hiện nghiêm, thực chất, kịp thời việc cách ly nguồn lây nhiễm trong cộng đồng, không để “chặt ngoài, lỏng trong”. Phải tranh thủ “thời gian vàng” giãn cách để kiểm soát dịch bệnh nhanh nhất có thể, không để dịch bệnh lây </w:t>
      </w:r>
      <w:proofErr w:type="gramStart"/>
      <w:r w:rsidRPr="00F9532A">
        <w:rPr>
          <w:color w:val="000000" w:themeColor="text1"/>
          <w:szCs w:val="28"/>
        </w:rPr>
        <w:t>lan</w:t>
      </w:r>
      <w:proofErr w:type="gramEnd"/>
      <w:r w:rsidRPr="00F9532A">
        <w:rPr>
          <w:color w:val="000000" w:themeColor="text1"/>
          <w:szCs w:val="28"/>
        </w:rPr>
        <w:t>.</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xml:space="preserve">2. Các xã, phường, thị trấn đang thực hiện tăng cường giãn cách xã hội phải bảo đảm đời sống, sức khỏe, ổn định tình hình. </w:t>
      </w:r>
      <w:proofErr w:type="gramStart"/>
      <w:r w:rsidRPr="00F9532A">
        <w:rPr>
          <w:color w:val="000000" w:themeColor="text1"/>
          <w:szCs w:val="28"/>
        </w:rPr>
        <w:t>Hình thành các dịch vụ giúp dân để hạn chế người dân ra ngoài trong lúc giãn cách.</w:t>
      </w:r>
      <w:proofErr w:type="gramEnd"/>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xml:space="preserve">3. Bảo đảm </w:t>
      </w:r>
      <w:proofErr w:type="gramStart"/>
      <w:r w:rsidRPr="00F9532A">
        <w:rPr>
          <w:color w:val="000000" w:themeColor="text1"/>
          <w:szCs w:val="28"/>
        </w:rPr>
        <w:t>an</w:t>
      </w:r>
      <w:proofErr w:type="gramEnd"/>
      <w:r w:rsidRPr="00F9532A">
        <w:rPr>
          <w:color w:val="000000" w:themeColor="text1"/>
          <w:szCs w:val="28"/>
        </w:rPr>
        <w:t xml:space="preserve"> sinh xã hội là trọng yếu. Tại các địa bàn thực hiện giãn cách xã hội, phải bảo đảm lương thực, thực phẩm, các dịch vụ thiết yếu cho người dân, nhất là người nghèo, người già, phụ nữ và trẻ em, nhóm người yếu thế, người dễ bị tổn thương; huy động mọi nguồn lực xã hội, phát huy tinh thần tương thân, tương ái, giúp đỡ lẫn nhau, không để bất kỳ người dân nào thiếu ăn, thiếu mặc.</w:t>
      </w:r>
    </w:p>
    <w:p w:rsidR="00830C56" w:rsidRPr="00F9532A" w:rsidRDefault="00830C56" w:rsidP="00830C56">
      <w:pPr>
        <w:pStyle w:val="BodyTextIndent"/>
        <w:spacing w:before="120" w:after="120"/>
        <w:ind w:firstLine="709"/>
        <w:rPr>
          <w:color w:val="000000" w:themeColor="text1"/>
          <w:szCs w:val="28"/>
        </w:rPr>
      </w:pPr>
      <w:r w:rsidRPr="00F9532A">
        <w:rPr>
          <w:color w:val="000000" w:themeColor="text1"/>
          <w:szCs w:val="28"/>
        </w:rPr>
        <w:t xml:space="preserve">4. Bảo đảm </w:t>
      </w:r>
      <w:proofErr w:type="gramStart"/>
      <w:r w:rsidRPr="00F9532A">
        <w:rPr>
          <w:color w:val="000000" w:themeColor="text1"/>
          <w:szCs w:val="28"/>
        </w:rPr>
        <w:t>an</w:t>
      </w:r>
      <w:proofErr w:type="gramEnd"/>
      <w:r w:rsidRPr="00F9532A">
        <w:rPr>
          <w:color w:val="000000" w:themeColor="text1"/>
          <w:szCs w:val="28"/>
        </w:rPr>
        <w:t xml:space="preserve"> dân, an ninh, trật tự an toàn xã hội là nhiệm vụ quan trọng.</w:t>
      </w:r>
    </w:p>
    <w:p w:rsidR="00830C56" w:rsidRPr="00F9532A" w:rsidRDefault="00830C56" w:rsidP="00830C56">
      <w:pPr>
        <w:pStyle w:val="BodyTextIndent"/>
        <w:spacing w:before="60" w:after="60"/>
        <w:ind w:firstLine="709"/>
        <w:rPr>
          <w:color w:val="000000" w:themeColor="text1"/>
          <w:szCs w:val="28"/>
        </w:rPr>
      </w:pPr>
      <w:r w:rsidRPr="00F9532A">
        <w:rPr>
          <w:color w:val="000000" w:themeColor="text1"/>
          <w:szCs w:val="28"/>
        </w:rPr>
        <w:t>5. Tăng cường công tác truyền thông, đảm bảo thống nhất, kịp thời, chính xác; cung cấp thông tin thường xuyên cho người dân về tình hình và các biện pháp phòng, chống dịch trên hệ thống thông tin cơ sở. Chú ý lắng nghe tâm tư, nguyện vọng, phản ánh của người dân; kịp thời hướng dẫn, cổ vũ, động viên để Nhân dân biết, hiểu, đồng cảm, tin tưởng và tự giác thực hiện giãn cách xã hội và các biện pháp phòng, chống dịch.</w:t>
      </w:r>
    </w:p>
    <w:p w:rsidR="00830C56" w:rsidRPr="00F9532A" w:rsidRDefault="00830C56" w:rsidP="00830C56">
      <w:pPr>
        <w:pStyle w:val="BodyTextIndent"/>
        <w:spacing w:before="60" w:after="60"/>
        <w:ind w:firstLine="709"/>
        <w:rPr>
          <w:color w:val="000000" w:themeColor="text1"/>
          <w:szCs w:val="28"/>
        </w:rPr>
      </w:pPr>
      <w:r w:rsidRPr="00F9532A">
        <w:rPr>
          <w:color w:val="000000" w:themeColor="text1"/>
          <w:szCs w:val="28"/>
        </w:rPr>
        <w:t>6. Ủy ban nhân dân các xã, phường, thị trấn chủ động chỉ đạo, tổ chức thực hiện hiệu quả các nhiệm vụ, giải pháp về giãn cách xã hội, tăng cường giãn cách xã hội và các biện pháp phòng, chống dịch theo quy định của Trung ương, của tỉnh, Ban Chỉ đạo phòng, chống dịch bệnh COVID-19 cấp trên và Hướng dẫn này, quyết tâm đẩy lùi dịch bệnh COVID-19 trên từng địa bàn.</w:t>
      </w:r>
    </w:p>
    <w:p w:rsidR="00830C56" w:rsidRPr="00F9532A" w:rsidRDefault="00830C56" w:rsidP="00830C56">
      <w:pPr>
        <w:pStyle w:val="BodyTextIndent"/>
        <w:spacing w:before="60" w:after="60"/>
        <w:ind w:firstLine="709"/>
        <w:rPr>
          <w:color w:val="000000" w:themeColor="text1"/>
        </w:rPr>
      </w:pPr>
      <w:proofErr w:type="gramStart"/>
      <w:r w:rsidRPr="00F9532A">
        <w:rPr>
          <w:color w:val="000000" w:themeColor="text1"/>
          <w:szCs w:val="28"/>
        </w:rPr>
        <w:lastRenderedPageBreak/>
        <w:t>Trên đây là gợi ý những nội dung cơ bản thực hiện Công điện số 1102/CĐ-TTg ngày 23/8/2021 của Thủ tướng Chính phủ về</w:t>
      </w:r>
      <w:r w:rsidRPr="00F9532A">
        <w:rPr>
          <w:i/>
          <w:color w:val="000000" w:themeColor="text1"/>
          <w:szCs w:val="28"/>
        </w:rPr>
        <w:t>“lấy xã, phường, thị trấn là pháo đài, người dân là chiến sĩ, là trung tâm phục vụ, là chủ thể phòng, chống dịch bệnh COVID-19”.</w:t>
      </w:r>
      <w:proofErr w:type="gramEnd"/>
      <w:r w:rsidRPr="00F9532A">
        <w:rPr>
          <w:i/>
          <w:color w:val="000000" w:themeColor="text1"/>
          <w:szCs w:val="28"/>
        </w:rPr>
        <w:t xml:space="preserve"> </w:t>
      </w:r>
      <w:r w:rsidRPr="00F9532A">
        <w:rPr>
          <w:color w:val="000000" w:themeColor="text1"/>
          <w:szCs w:val="28"/>
        </w:rPr>
        <w:t>Ủy ban nhân dân các xã, phường, thị trấn căn cứ tình hình thực tế của từng địa phương để triển khai tổ chức thực hiện, đảm bảo yêu cầu công tác phòng, chống dịch bệnh COVID-19 tại địa bàn./.</w:t>
      </w:r>
    </w:p>
    <w:p w:rsidR="008965E0" w:rsidRPr="00F9532A" w:rsidRDefault="008965E0">
      <w:pPr>
        <w:rPr>
          <w:color w:val="000000" w:themeColor="text1"/>
        </w:rPr>
      </w:pPr>
    </w:p>
    <w:sectPr w:rsidR="008965E0" w:rsidRPr="00F95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56"/>
    <w:rsid w:val="00830C56"/>
    <w:rsid w:val="008965E0"/>
    <w:rsid w:val="00A451C7"/>
    <w:rsid w:val="00CE19DF"/>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56"/>
    <w:pPr>
      <w:spacing w:after="0" w:line="240" w:lineRule="auto"/>
    </w:pPr>
    <w:rPr>
      <w:rFonts w:ascii="Times New Roman" w:eastAsia="Times New Roman" w:hAnsi="Times New Roman" w:cs="Times New Roman"/>
      <w:bCs/>
      <w:iCs/>
      <w:sz w:val="24"/>
      <w:szCs w:val="20"/>
    </w:rPr>
  </w:style>
  <w:style w:type="paragraph" w:styleId="Heading2">
    <w:name w:val="heading 2"/>
    <w:basedOn w:val="Normal"/>
    <w:next w:val="Normal"/>
    <w:link w:val="Heading2Char"/>
    <w:unhideWhenUsed/>
    <w:qFormat/>
    <w:rsid w:val="00830C56"/>
    <w:pPr>
      <w:keepNext/>
      <w:jc w:val="center"/>
      <w:outlineLvl w:val="1"/>
    </w:pPr>
    <w:rPr>
      <w:i/>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C56"/>
    <w:rPr>
      <w:rFonts w:ascii="Times New Roman" w:eastAsia="Times New Roman" w:hAnsi="Times New Roman" w:cs="Times New Roman"/>
      <w:bCs/>
      <w:i/>
      <w:sz w:val="26"/>
      <w:szCs w:val="26"/>
    </w:rPr>
  </w:style>
  <w:style w:type="paragraph" w:styleId="BodyTextIndent">
    <w:name w:val="Body Text Indent"/>
    <w:basedOn w:val="Normal"/>
    <w:link w:val="BodyTextIndentChar"/>
    <w:semiHidden/>
    <w:unhideWhenUsed/>
    <w:rsid w:val="00830C56"/>
    <w:pPr>
      <w:ind w:firstLine="720"/>
      <w:jc w:val="both"/>
    </w:pPr>
    <w:rPr>
      <w:sz w:val="28"/>
    </w:rPr>
  </w:style>
  <w:style w:type="character" w:customStyle="1" w:styleId="BodyTextIndentChar">
    <w:name w:val="Body Text Indent Char"/>
    <w:basedOn w:val="DefaultParagraphFont"/>
    <w:link w:val="BodyTextIndent"/>
    <w:semiHidden/>
    <w:rsid w:val="00830C56"/>
    <w:rPr>
      <w:rFonts w:ascii="Times New Roman" w:eastAsia="Times New Roman" w:hAnsi="Times New Roman" w:cs="Times New Roman"/>
      <w:bCs/>
      <w:iCs/>
      <w:sz w:val="28"/>
      <w:szCs w:val="20"/>
    </w:rPr>
  </w:style>
  <w:style w:type="paragraph" w:styleId="BodyTextIndent2">
    <w:name w:val="Body Text Indent 2"/>
    <w:basedOn w:val="Normal"/>
    <w:link w:val="BodyTextIndent2Char"/>
    <w:unhideWhenUsed/>
    <w:rsid w:val="00830C56"/>
    <w:pPr>
      <w:ind w:firstLine="720"/>
      <w:jc w:val="both"/>
    </w:pPr>
    <w:rPr>
      <w:b/>
      <w:bCs w:val="0"/>
      <w:sz w:val="28"/>
    </w:rPr>
  </w:style>
  <w:style w:type="character" w:customStyle="1" w:styleId="BodyTextIndent2Char">
    <w:name w:val="Body Text Indent 2 Char"/>
    <w:basedOn w:val="DefaultParagraphFont"/>
    <w:link w:val="BodyTextIndent2"/>
    <w:rsid w:val="00830C56"/>
    <w:rPr>
      <w:rFonts w:ascii="Times New Roman" w:eastAsia="Times New Roman" w:hAnsi="Times New Roman" w:cs="Times New Roman"/>
      <w:b/>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56"/>
    <w:pPr>
      <w:spacing w:after="0" w:line="240" w:lineRule="auto"/>
    </w:pPr>
    <w:rPr>
      <w:rFonts w:ascii="Times New Roman" w:eastAsia="Times New Roman" w:hAnsi="Times New Roman" w:cs="Times New Roman"/>
      <w:bCs/>
      <w:iCs/>
      <w:sz w:val="24"/>
      <w:szCs w:val="20"/>
    </w:rPr>
  </w:style>
  <w:style w:type="paragraph" w:styleId="Heading2">
    <w:name w:val="heading 2"/>
    <w:basedOn w:val="Normal"/>
    <w:next w:val="Normal"/>
    <w:link w:val="Heading2Char"/>
    <w:unhideWhenUsed/>
    <w:qFormat/>
    <w:rsid w:val="00830C56"/>
    <w:pPr>
      <w:keepNext/>
      <w:jc w:val="center"/>
      <w:outlineLvl w:val="1"/>
    </w:pPr>
    <w:rPr>
      <w:i/>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C56"/>
    <w:rPr>
      <w:rFonts w:ascii="Times New Roman" w:eastAsia="Times New Roman" w:hAnsi="Times New Roman" w:cs="Times New Roman"/>
      <w:bCs/>
      <w:i/>
      <w:sz w:val="26"/>
      <w:szCs w:val="26"/>
    </w:rPr>
  </w:style>
  <w:style w:type="paragraph" w:styleId="BodyTextIndent">
    <w:name w:val="Body Text Indent"/>
    <w:basedOn w:val="Normal"/>
    <w:link w:val="BodyTextIndentChar"/>
    <w:semiHidden/>
    <w:unhideWhenUsed/>
    <w:rsid w:val="00830C56"/>
    <w:pPr>
      <w:ind w:firstLine="720"/>
      <w:jc w:val="both"/>
    </w:pPr>
    <w:rPr>
      <w:sz w:val="28"/>
    </w:rPr>
  </w:style>
  <w:style w:type="character" w:customStyle="1" w:styleId="BodyTextIndentChar">
    <w:name w:val="Body Text Indent Char"/>
    <w:basedOn w:val="DefaultParagraphFont"/>
    <w:link w:val="BodyTextIndent"/>
    <w:semiHidden/>
    <w:rsid w:val="00830C56"/>
    <w:rPr>
      <w:rFonts w:ascii="Times New Roman" w:eastAsia="Times New Roman" w:hAnsi="Times New Roman" w:cs="Times New Roman"/>
      <w:bCs/>
      <w:iCs/>
      <w:sz w:val="28"/>
      <w:szCs w:val="20"/>
    </w:rPr>
  </w:style>
  <w:style w:type="paragraph" w:styleId="BodyTextIndent2">
    <w:name w:val="Body Text Indent 2"/>
    <w:basedOn w:val="Normal"/>
    <w:link w:val="BodyTextIndent2Char"/>
    <w:unhideWhenUsed/>
    <w:rsid w:val="00830C56"/>
    <w:pPr>
      <w:ind w:firstLine="720"/>
      <w:jc w:val="both"/>
    </w:pPr>
    <w:rPr>
      <w:b/>
      <w:bCs w:val="0"/>
      <w:sz w:val="28"/>
    </w:rPr>
  </w:style>
  <w:style w:type="character" w:customStyle="1" w:styleId="BodyTextIndent2Char">
    <w:name w:val="Body Text Indent 2 Char"/>
    <w:basedOn w:val="DefaultParagraphFont"/>
    <w:link w:val="BodyTextIndent2"/>
    <w:rsid w:val="00830C56"/>
    <w:rPr>
      <w:rFonts w:ascii="Times New Roman" w:eastAsia="Times New Roman" w:hAnsi="Times New Roman" w:cs="Times New Roman"/>
      <w:b/>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2021-09-03T07:47:00Z</dcterms:created>
  <dcterms:modified xsi:type="dcterms:W3CDTF">2021-09-03T08:05:00Z</dcterms:modified>
</cp:coreProperties>
</file>