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88" w:type="dxa"/>
        <w:jc w:val="center"/>
        <w:tblLook w:val="01E0" w:firstRow="1" w:lastRow="1" w:firstColumn="1" w:lastColumn="1" w:noHBand="0" w:noVBand="0"/>
      </w:tblPr>
      <w:tblGrid>
        <w:gridCol w:w="4482"/>
        <w:gridCol w:w="5806"/>
      </w:tblGrid>
      <w:tr w:rsidR="00887CB4" w:rsidTr="00887CB4">
        <w:trPr>
          <w:trHeight w:val="2034"/>
          <w:jc w:val="center"/>
        </w:trPr>
        <w:tc>
          <w:tcPr>
            <w:tcW w:w="4482" w:type="dxa"/>
          </w:tcPr>
          <w:p w:rsidR="00887CB4" w:rsidRDefault="00887CB4">
            <w:pPr>
              <w:jc w:val="center"/>
              <w:rPr>
                <w:rFonts w:ascii="Times New Roman" w:hAnsi="Times New Roman"/>
                <w:sz w:val="26"/>
                <w:szCs w:val="28"/>
              </w:rPr>
            </w:pPr>
            <w:r>
              <w:rPr>
                <w:rFonts w:ascii="Times New Roman" w:hAnsi="Times New Roman"/>
                <w:sz w:val="26"/>
                <w:szCs w:val="28"/>
              </w:rPr>
              <w:t>UỶ BAN MTTQ VIỆT NAM</w:t>
            </w:r>
          </w:p>
          <w:p w:rsidR="00887CB4" w:rsidRDefault="00887CB4">
            <w:pPr>
              <w:jc w:val="center"/>
              <w:rPr>
                <w:rFonts w:ascii="Times New Roman" w:hAnsi="Times New Roman"/>
                <w:bCs/>
                <w:sz w:val="26"/>
                <w:szCs w:val="28"/>
              </w:rPr>
            </w:pPr>
            <w:r>
              <w:rPr>
                <w:rFonts w:ascii="Times New Roman" w:hAnsi="Times New Roman"/>
                <w:bCs/>
                <w:sz w:val="26"/>
                <w:szCs w:val="28"/>
              </w:rPr>
              <w:t>TỈNH TRÀ VINH</w:t>
            </w:r>
          </w:p>
          <w:p w:rsidR="00887CB4" w:rsidRDefault="00887CB4">
            <w:pPr>
              <w:jc w:val="center"/>
              <w:rPr>
                <w:rFonts w:ascii="Times New Roman" w:hAnsi="Times New Roman"/>
                <w:b/>
                <w:bCs/>
                <w:sz w:val="26"/>
                <w:szCs w:val="28"/>
              </w:rPr>
            </w:pPr>
            <w:r>
              <w:rPr>
                <w:rFonts w:ascii="Times New Roman" w:hAnsi="Times New Roman"/>
                <w:b/>
                <w:bCs/>
                <w:sz w:val="26"/>
                <w:szCs w:val="28"/>
              </w:rPr>
              <w:t>BAN THƯỜNG TRỰC</w:t>
            </w:r>
          </w:p>
          <w:p w:rsidR="00887CB4" w:rsidRDefault="00887CB4">
            <w:pPr>
              <w:jc w:val="center"/>
              <w:rPr>
                <w:rFonts w:ascii="Times New Roman" w:hAnsi="Times New Roman"/>
                <w:b/>
                <w:bCs/>
                <w:sz w:val="14"/>
                <w:szCs w:val="28"/>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648335</wp:posOffset>
                      </wp:positionH>
                      <wp:positionV relativeFrom="paragraph">
                        <wp:posOffset>48259</wp:posOffset>
                      </wp:positionV>
                      <wp:extent cx="1268730" cy="0"/>
                      <wp:effectExtent l="0" t="0" r="2667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8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05pt,3.8pt" to="150.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"/>
                  </w:pict>
                </mc:Fallback>
              </mc:AlternateContent>
            </w:r>
          </w:p>
          <w:p w:rsidR="00887CB4" w:rsidRDefault="00887CB4">
            <w:pPr>
              <w:spacing w:before="120"/>
              <w:jc w:val="center"/>
              <w:rPr>
                <w:rFonts w:ascii="Times New Roman" w:hAnsi="Times New Roman"/>
                <w:sz w:val="26"/>
                <w:szCs w:val="28"/>
              </w:rPr>
            </w:pPr>
            <w:r>
              <w:rPr>
                <w:rFonts w:ascii="Times New Roman" w:hAnsi="Times New Roman"/>
                <w:sz w:val="26"/>
                <w:szCs w:val="28"/>
              </w:rPr>
              <w:t>Số: 383</w:t>
            </w:r>
            <w:r>
              <w:rPr>
                <w:rFonts w:ascii="Times New Roman" w:hAnsi="Times New Roman"/>
                <w:sz w:val="26"/>
                <w:szCs w:val="28"/>
              </w:rPr>
              <w:t xml:space="preserve"> /MT</w:t>
            </w:r>
            <w:r>
              <w:rPr>
                <w:rFonts w:ascii="Times New Roman" w:hAnsi="Times New Roman"/>
                <w:sz w:val="26"/>
                <w:szCs w:val="28"/>
                <w:lang w:val="vi-VN"/>
              </w:rPr>
              <w:t>TQ</w:t>
            </w:r>
            <w:r>
              <w:rPr>
                <w:rFonts w:ascii="Times New Roman" w:hAnsi="Times New Roman"/>
                <w:sz w:val="26"/>
                <w:szCs w:val="28"/>
              </w:rPr>
              <w:t>-BTT</w:t>
            </w:r>
          </w:p>
          <w:p w:rsidR="00887CB4" w:rsidRDefault="00887CB4">
            <w:pPr>
              <w:jc w:val="center"/>
              <w:rPr>
                <w:rFonts w:ascii="Times New Roman" w:hAnsi="Times New Roman"/>
                <w:sz w:val="24"/>
                <w:szCs w:val="28"/>
              </w:rPr>
            </w:pPr>
            <w:r>
              <w:rPr>
                <w:rFonts w:ascii="Times New Roman" w:hAnsi="Times New Roman"/>
                <w:sz w:val="24"/>
                <w:szCs w:val="28"/>
              </w:rPr>
              <w:t xml:space="preserve">V/v </w:t>
            </w:r>
            <w:bookmarkStart w:id="0" w:name="_GoBack"/>
            <w:r>
              <w:rPr>
                <w:rFonts w:ascii="Times New Roman" w:hAnsi="Times New Roman"/>
                <w:sz w:val="24"/>
                <w:szCs w:val="28"/>
              </w:rPr>
              <w:t>nắm số liệu người dân gặp khó khăn do ảnh hưởng dịch bệnh Covid-19</w:t>
            </w:r>
            <w:bookmarkEnd w:id="0"/>
          </w:p>
        </w:tc>
        <w:tc>
          <w:tcPr>
            <w:tcW w:w="5806" w:type="dxa"/>
            <w:hideMark/>
          </w:tcPr>
          <w:p w:rsidR="00887CB4" w:rsidRDefault="00887CB4">
            <w:pPr>
              <w:jc w:val="center"/>
              <w:rPr>
                <w:rFonts w:ascii="Times New Roman" w:hAnsi="Times New Roman"/>
                <w:b/>
                <w:bCs/>
                <w:sz w:val="26"/>
                <w:szCs w:val="28"/>
              </w:rPr>
            </w:pPr>
            <w:r>
              <w:rPr>
                <w:rFonts w:ascii="Times New Roman" w:hAnsi="Times New Roman"/>
                <w:b/>
                <w:bCs/>
                <w:sz w:val="26"/>
                <w:szCs w:val="28"/>
              </w:rPr>
              <w:t>CỘNG HOÀ XÃ HỘI CHỦ NGHĨA VIỆT NAM</w:t>
            </w:r>
          </w:p>
          <w:p w:rsidR="00887CB4" w:rsidRDefault="00887CB4">
            <w:pPr>
              <w:jc w:val="center"/>
              <w:rPr>
                <w:rFonts w:ascii="Times New Roman" w:hAnsi="Times New Roman"/>
                <w:b/>
                <w:bCs/>
                <w:sz w:val="26"/>
                <w:szCs w:val="28"/>
              </w:rPr>
            </w:pPr>
            <w:r>
              <w:rPr>
                <w:rFonts w:ascii="Times New Roman" w:hAnsi="Times New Roman"/>
                <w:b/>
                <w:bCs/>
                <w:sz w:val="26"/>
                <w:szCs w:val="28"/>
              </w:rPr>
              <w:t>Độc lập - Tự do - Hạnh phúc</w:t>
            </w:r>
          </w:p>
          <w:p w:rsidR="00887CB4" w:rsidRDefault="00887CB4">
            <w:pPr>
              <w:spacing w:line="312" w:lineRule="auto"/>
              <w:jc w:val="both"/>
              <w:rPr>
                <w:rFonts w:ascii="Times New Roman" w:hAnsi="Times New Roman"/>
                <w:b/>
                <w:bCs/>
                <w:sz w:val="36"/>
                <w:szCs w:val="28"/>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781685</wp:posOffset>
                      </wp:positionH>
                      <wp:positionV relativeFrom="paragraph">
                        <wp:posOffset>1269</wp:posOffset>
                      </wp:positionV>
                      <wp:extent cx="1941830" cy="0"/>
                      <wp:effectExtent l="0" t="0" r="203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55pt,.1pt" to="214.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33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"/>
                  </w:pict>
                </mc:Fallback>
              </mc:AlternateContent>
            </w:r>
            <w:r>
              <w:rPr>
                <w:rFonts w:ascii="Times New Roman" w:hAnsi="Times New Roman"/>
                <w:i/>
                <w:iCs/>
                <w:sz w:val="26"/>
                <w:szCs w:val="28"/>
              </w:rPr>
              <w:t xml:space="preserve">  </w:t>
            </w:r>
          </w:p>
          <w:p w:rsidR="00887CB4" w:rsidRDefault="00887CB4">
            <w:pPr>
              <w:spacing w:line="312" w:lineRule="auto"/>
              <w:jc w:val="center"/>
              <w:rPr>
                <w:rFonts w:ascii="Times New Roman" w:hAnsi="Times New Roman"/>
                <w:b/>
                <w:bCs/>
                <w:sz w:val="26"/>
                <w:szCs w:val="28"/>
              </w:rPr>
            </w:pPr>
            <w:r>
              <w:rPr>
                <w:rFonts w:ascii="Times New Roman" w:hAnsi="Times New Roman"/>
                <w:i/>
                <w:iCs/>
                <w:sz w:val="26"/>
                <w:szCs w:val="28"/>
              </w:rPr>
              <w:t xml:space="preserve">   Trà Vinh, ngày 04 </w:t>
            </w:r>
            <w:r>
              <w:rPr>
                <w:rFonts w:ascii="Times New Roman" w:hAnsi="Times New Roman"/>
                <w:i/>
                <w:iCs/>
                <w:sz w:val="26"/>
                <w:szCs w:val="28"/>
              </w:rPr>
              <w:t>tháng 8 năm 2021</w:t>
            </w:r>
          </w:p>
        </w:tc>
      </w:tr>
    </w:tbl>
    <w:p w:rsidR="00887CB4" w:rsidRDefault="00887CB4" w:rsidP="00887CB4">
      <w:pPr>
        <w:tabs>
          <w:tab w:val="left" w:pos="2268"/>
        </w:tabs>
        <w:ind w:right="-23"/>
        <w:jc w:val="both"/>
        <w:rPr>
          <w:rFonts w:ascii="Times New Roman" w:hAnsi="Times New Roman"/>
          <w:b/>
          <w:sz w:val="12"/>
          <w:szCs w:val="28"/>
        </w:rPr>
      </w:pPr>
    </w:p>
    <w:p w:rsidR="00887CB4" w:rsidRDefault="00887CB4" w:rsidP="00887CB4">
      <w:pPr>
        <w:tabs>
          <w:tab w:val="left" w:pos="2268"/>
        </w:tabs>
        <w:ind w:right="-23"/>
        <w:jc w:val="both"/>
        <w:rPr>
          <w:rFonts w:ascii="Times New Roman" w:hAnsi="Times New Roman"/>
          <w:b/>
          <w:sz w:val="12"/>
          <w:szCs w:val="28"/>
        </w:rPr>
      </w:pPr>
    </w:p>
    <w:tbl>
      <w:tblPr>
        <w:tblW w:w="0" w:type="auto"/>
        <w:tblInd w:w="1440" w:type="dxa"/>
        <w:tblLook w:val="04A0" w:firstRow="1" w:lastRow="0" w:firstColumn="1" w:lastColumn="0" w:noHBand="0" w:noVBand="1"/>
      </w:tblPr>
      <w:tblGrid>
        <w:gridCol w:w="1362"/>
        <w:gridCol w:w="6486"/>
      </w:tblGrid>
      <w:tr w:rsidR="00887CB4" w:rsidTr="00887CB4">
        <w:tc>
          <w:tcPr>
            <w:tcW w:w="1362" w:type="dxa"/>
            <w:hideMark/>
          </w:tcPr>
          <w:p w:rsidR="00887CB4" w:rsidRDefault="00887CB4">
            <w:pPr>
              <w:tabs>
                <w:tab w:val="left" w:pos="2268"/>
              </w:tabs>
              <w:ind w:right="-23"/>
              <w:jc w:val="both"/>
              <w:rPr>
                <w:rFonts w:ascii="Times New Roman" w:hAnsi="Times New Roman"/>
                <w:szCs w:val="28"/>
                <w:lang w:val="vi-VN"/>
              </w:rPr>
            </w:pPr>
            <w:r>
              <w:rPr>
                <w:rFonts w:ascii="Times New Roman" w:hAnsi="Times New Roman"/>
                <w:szCs w:val="28"/>
              </w:rPr>
              <w:t>Kính gửi:</w:t>
            </w:r>
          </w:p>
        </w:tc>
        <w:tc>
          <w:tcPr>
            <w:tcW w:w="6486" w:type="dxa"/>
            <w:hideMark/>
          </w:tcPr>
          <w:p w:rsidR="00887CB4" w:rsidRDefault="00887CB4">
            <w:pPr>
              <w:tabs>
                <w:tab w:val="left" w:pos="2268"/>
              </w:tabs>
              <w:ind w:right="-23"/>
              <w:jc w:val="both"/>
              <w:rPr>
                <w:rFonts w:ascii="Times New Roman" w:hAnsi="Times New Roman"/>
                <w:b/>
                <w:szCs w:val="28"/>
                <w:lang w:val="vi-VN"/>
              </w:rPr>
            </w:pPr>
            <w:r>
              <w:rPr>
                <w:rFonts w:ascii="Times New Roman" w:hAnsi="Times New Roman"/>
                <w:b/>
                <w:szCs w:val="28"/>
                <w:lang w:val="vi-VN"/>
              </w:rPr>
              <w:t xml:space="preserve">Ban Thường trực Ủy ban MTTQ Việt Nam </w:t>
            </w:r>
          </w:p>
          <w:p w:rsidR="00887CB4" w:rsidRDefault="00887CB4">
            <w:pPr>
              <w:tabs>
                <w:tab w:val="left" w:pos="2268"/>
              </w:tabs>
              <w:ind w:right="-23"/>
              <w:jc w:val="both"/>
              <w:rPr>
                <w:rFonts w:ascii="Times New Roman" w:hAnsi="Times New Roman"/>
                <w:b/>
                <w:szCs w:val="28"/>
              </w:rPr>
            </w:pPr>
            <w:r>
              <w:rPr>
                <w:rFonts w:ascii="Times New Roman" w:hAnsi="Times New Roman"/>
                <w:b/>
                <w:szCs w:val="28"/>
                <w:lang w:val="vi-VN"/>
              </w:rPr>
              <w:t>các huyện, thị xã, thành phố</w:t>
            </w:r>
            <w:r>
              <w:rPr>
                <w:rFonts w:ascii="Times New Roman" w:hAnsi="Times New Roman"/>
                <w:b/>
                <w:szCs w:val="28"/>
              </w:rPr>
              <w:t>.</w:t>
            </w:r>
          </w:p>
        </w:tc>
      </w:tr>
      <w:tr w:rsidR="00887CB4" w:rsidTr="00887CB4">
        <w:tc>
          <w:tcPr>
            <w:tcW w:w="1362" w:type="dxa"/>
          </w:tcPr>
          <w:p w:rsidR="00887CB4" w:rsidRDefault="00887CB4">
            <w:pPr>
              <w:tabs>
                <w:tab w:val="left" w:pos="2268"/>
              </w:tabs>
              <w:ind w:right="-23"/>
              <w:jc w:val="both"/>
              <w:rPr>
                <w:rFonts w:ascii="Times New Roman" w:hAnsi="Times New Roman"/>
                <w:szCs w:val="28"/>
              </w:rPr>
            </w:pPr>
          </w:p>
        </w:tc>
        <w:tc>
          <w:tcPr>
            <w:tcW w:w="6486" w:type="dxa"/>
          </w:tcPr>
          <w:p w:rsidR="00887CB4" w:rsidRDefault="00887CB4">
            <w:pPr>
              <w:tabs>
                <w:tab w:val="left" w:pos="2268"/>
              </w:tabs>
              <w:ind w:right="-23"/>
              <w:jc w:val="both"/>
              <w:rPr>
                <w:rFonts w:ascii="Times New Roman" w:hAnsi="Times New Roman"/>
                <w:b/>
                <w:szCs w:val="28"/>
                <w:lang w:val="vi-VN"/>
              </w:rPr>
            </w:pPr>
          </w:p>
        </w:tc>
      </w:tr>
    </w:tbl>
    <w:p w:rsidR="00887CB4" w:rsidRDefault="00887CB4" w:rsidP="00887CB4">
      <w:pPr>
        <w:tabs>
          <w:tab w:val="left" w:pos="567"/>
        </w:tabs>
        <w:spacing w:before="60" w:after="60"/>
        <w:ind w:right="-23"/>
        <w:jc w:val="both"/>
        <w:rPr>
          <w:rFonts w:ascii="Times New Roman" w:hAnsi="Times New Roman"/>
          <w:sz w:val="8"/>
          <w:szCs w:val="28"/>
          <w:lang w:val="vi-VN"/>
        </w:rPr>
      </w:pPr>
    </w:p>
    <w:p w:rsidR="00887CB4" w:rsidRDefault="00887CB4" w:rsidP="00887CB4">
      <w:pPr>
        <w:tabs>
          <w:tab w:val="left" w:pos="567"/>
        </w:tabs>
        <w:spacing w:after="120"/>
        <w:ind w:right="-23"/>
        <w:jc w:val="both"/>
        <w:rPr>
          <w:rFonts w:ascii="Times New Roman" w:hAnsi="Times New Roman"/>
          <w:szCs w:val="28"/>
          <w:lang w:val="vi-VN"/>
        </w:rPr>
      </w:pPr>
      <w:r>
        <w:rPr>
          <w:rFonts w:ascii="Times New Roman" w:hAnsi="Times New Roman"/>
          <w:szCs w:val="28"/>
          <w:lang w:val="vi-VN"/>
        </w:rPr>
        <w:tab/>
        <w:t>Thực hiện Công văn số 171-CV/TU ngày 02/8/2021 của Ban Thường vụ Tỉnh ủy về việc tiếp tục tăng cường chỉ đạo phòng, chống dịch Covid-19; Ban Thường trực Ủy ban MTTQ Việt Nam tỉnh yêu cầu Ban Thường trực Ủy ban MTTQ Việt Nam các huyện, thị xã, thành phố thực hiện tốt một số nội dung sau:</w:t>
      </w:r>
    </w:p>
    <w:p w:rsidR="00887CB4" w:rsidRDefault="00887CB4" w:rsidP="00887CB4">
      <w:pPr>
        <w:tabs>
          <w:tab w:val="left" w:pos="567"/>
        </w:tabs>
        <w:spacing w:after="120"/>
        <w:ind w:right="-23"/>
        <w:jc w:val="both"/>
        <w:rPr>
          <w:rFonts w:ascii="Times New Roman" w:hAnsi="Times New Roman"/>
          <w:szCs w:val="28"/>
          <w:lang w:val="vi-VN"/>
        </w:rPr>
      </w:pPr>
      <w:r>
        <w:rPr>
          <w:rFonts w:ascii="Times New Roman" w:hAnsi="Times New Roman"/>
          <w:szCs w:val="28"/>
          <w:lang w:val="vi-VN"/>
        </w:rPr>
        <w:tab/>
      </w:r>
      <w:r>
        <w:rPr>
          <w:rFonts w:ascii="Times New Roman" w:hAnsi="Times New Roman"/>
          <w:b/>
          <w:szCs w:val="28"/>
          <w:lang w:val="vi-VN"/>
        </w:rPr>
        <w:t xml:space="preserve">1. </w:t>
      </w:r>
      <w:r>
        <w:rPr>
          <w:rFonts w:ascii="Times New Roman" w:hAnsi="Times New Roman"/>
          <w:szCs w:val="28"/>
          <w:lang w:val="vi-VN"/>
        </w:rPr>
        <w:t xml:space="preserve">Quán triệt và triển khai thực hiện nghiêm túc, quyết liệt, mạnh mẽ và thực chất theo tinh thần </w:t>
      </w:r>
      <w:r>
        <w:rPr>
          <w:rFonts w:ascii="Times New Roman" w:hAnsi="Times New Roman"/>
          <w:szCs w:val="28"/>
        </w:rPr>
        <w:t>C</w:t>
      </w:r>
      <w:r>
        <w:rPr>
          <w:rFonts w:ascii="Times New Roman" w:hAnsi="Times New Roman"/>
          <w:szCs w:val="28"/>
          <w:lang w:val="vi-VN"/>
        </w:rPr>
        <w:t>ông văn chỉ đạo của Ban Thường vụ Tỉnh ủy để đoàn viên, hội viên cơ sở và Nhân dân tự giác chấp hành</w:t>
      </w:r>
      <w:r>
        <w:rPr>
          <w:rFonts w:ascii="Times New Roman" w:hAnsi="Times New Roman"/>
          <w:szCs w:val="28"/>
        </w:rPr>
        <w:t>,</w:t>
      </w:r>
      <w:r>
        <w:rPr>
          <w:rFonts w:ascii="Times New Roman" w:hAnsi="Times New Roman"/>
          <w:szCs w:val="28"/>
          <w:lang w:val="vi-VN"/>
        </w:rPr>
        <w:t xml:space="preserve"> không vi phạm các quy định về giãn cách xã hội, </w:t>
      </w:r>
      <w:r>
        <w:rPr>
          <w:rFonts w:ascii="Times New Roman" w:hAnsi="Times New Roman"/>
          <w:b/>
          <w:i/>
          <w:szCs w:val="28"/>
          <w:lang w:val="vi-VN"/>
        </w:rPr>
        <w:t>“ai ở đâu, ở đấy”</w:t>
      </w:r>
      <w:r>
        <w:rPr>
          <w:rFonts w:ascii="Times New Roman" w:hAnsi="Times New Roman"/>
          <w:szCs w:val="28"/>
          <w:lang w:val="vi-VN"/>
        </w:rPr>
        <w:t xml:space="preserve"> nhằm góp phần thực hiện tốt công tác phòng, chống dịch bệnh trên địa bàn. Chú ý quán triệt công văn này đến Trưởng Ban Công tác </w:t>
      </w:r>
      <w:r>
        <w:rPr>
          <w:rFonts w:ascii="Times New Roman" w:hAnsi="Times New Roman"/>
          <w:szCs w:val="28"/>
        </w:rPr>
        <w:t>M</w:t>
      </w:r>
      <w:r>
        <w:rPr>
          <w:rFonts w:ascii="Times New Roman" w:hAnsi="Times New Roman"/>
          <w:szCs w:val="28"/>
          <w:lang w:val="vi-VN"/>
        </w:rPr>
        <w:t>ặt trận ấp khóm và các thành viên của Tổ Covid cộng đồng.</w:t>
      </w:r>
    </w:p>
    <w:p w:rsidR="00887CB4" w:rsidRDefault="00887CB4" w:rsidP="00887CB4">
      <w:pPr>
        <w:tabs>
          <w:tab w:val="left" w:pos="567"/>
        </w:tabs>
        <w:spacing w:after="120"/>
        <w:ind w:right="-23"/>
        <w:jc w:val="both"/>
        <w:rPr>
          <w:rFonts w:ascii="Times New Roman" w:hAnsi="Times New Roman"/>
          <w:szCs w:val="28"/>
          <w:lang w:val="vi-VN"/>
        </w:rPr>
      </w:pPr>
      <w:r>
        <w:rPr>
          <w:rFonts w:ascii="Times New Roman" w:hAnsi="Times New Roman"/>
          <w:szCs w:val="28"/>
          <w:lang w:val="vi-VN"/>
        </w:rPr>
        <w:tab/>
      </w:r>
      <w:r>
        <w:rPr>
          <w:rFonts w:ascii="Times New Roman" w:hAnsi="Times New Roman"/>
          <w:b/>
          <w:szCs w:val="28"/>
          <w:lang w:val="vi-VN"/>
        </w:rPr>
        <w:t>2.</w:t>
      </w:r>
      <w:r>
        <w:rPr>
          <w:rFonts w:ascii="Times New Roman" w:hAnsi="Times New Roman"/>
          <w:szCs w:val="28"/>
          <w:lang w:val="vi-VN"/>
        </w:rPr>
        <w:t xml:space="preserve"> Động viên, kêu gọi các tổ chức, cá nhân, doanh nghiệp với tinh thần tương thân tương ái tích cực hỗ trợ giúp đỡ Nhân dân</w:t>
      </w:r>
      <w:r>
        <w:rPr>
          <w:rFonts w:ascii="Times New Roman" w:hAnsi="Times New Roman"/>
          <w:szCs w:val="28"/>
        </w:rPr>
        <w:t xml:space="preserve"> đang gặp</w:t>
      </w:r>
      <w:r>
        <w:rPr>
          <w:rFonts w:ascii="Times New Roman" w:hAnsi="Times New Roman"/>
          <w:szCs w:val="28"/>
          <w:lang w:val="vi-VN"/>
        </w:rPr>
        <w:t xml:space="preserve"> khó khăn do ảnh hưởng của dịch bệnh thuộc phạm vi địa phương quản lý</w:t>
      </w:r>
      <w:r>
        <w:rPr>
          <w:rFonts w:ascii="Times New Roman" w:hAnsi="Times New Roman"/>
          <w:szCs w:val="28"/>
        </w:rPr>
        <w:t>;</w:t>
      </w:r>
      <w:r>
        <w:rPr>
          <w:rFonts w:ascii="Times New Roman" w:hAnsi="Times New Roman"/>
          <w:szCs w:val="28"/>
          <w:lang w:val="vi-VN"/>
        </w:rPr>
        <w:t xml:space="preserve"> đảm bảo mọi </w:t>
      </w:r>
      <w:r>
        <w:rPr>
          <w:rFonts w:ascii="Times New Roman" w:hAnsi="Times New Roman"/>
          <w:szCs w:val="28"/>
        </w:rPr>
        <w:t>người</w:t>
      </w:r>
      <w:r>
        <w:rPr>
          <w:rFonts w:ascii="Times New Roman" w:hAnsi="Times New Roman"/>
          <w:szCs w:val="28"/>
          <w:lang w:val="vi-VN"/>
        </w:rPr>
        <w:t xml:space="preserve"> dân không</w:t>
      </w:r>
      <w:r>
        <w:rPr>
          <w:rFonts w:ascii="Times New Roman" w:hAnsi="Times New Roman"/>
          <w:szCs w:val="28"/>
        </w:rPr>
        <w:t xml:space="preserve"> ai</w:t>
      </w:r>
      <w:r>
        <w:rPr>
          <w:rFonts w:ascii="Times New Roman" w:hAnsi="Times New Roman"/>
          <w:szCs w:val="28"/>
          <w:lang w:val="vi-VN"/>
        </w:rPr>
        <w:t xml:space="preserve"> bị thiếu đói trong thời điểm thực hiện giãn cách xã hội.</w:t>
      </w:r>
    </w:p>
    <w:p w:rsidR="00887CB4" w:rsidRDefault="00887CB4" w:rsidP="00887CB4">
      <w:pPr>
        <w:tabs>
          <w:tab w:val="left" w:pos="567"/>
        </w:tabs>
        <w:spacing w:after="120"/>
        <w:ind w:right="-23"/>
        <w:jc w:val="both"/>
        <w:rPr>
          <w:rFonts w:ascii="Times New Roman" w:hAnsi="Times New Roman"/>
          <w:szCs w:val="28"/>
        </w:rPr>
      </w:pPr>
      <w:r>
        <w:rPr>
          <w:rFonts w:ascii="Times New Roman" w:hAnsi="Times New Roman"/>
          <w:szCs w:val="28"/>
          <w:lang w:val="vi-VN"/>
        </w:rPr>
        <w:tab/>
      </w:r>
      <w:r>
        <w:rPr>
          <w:rFonts w:ascii="Times New Roman" w:hAnsi="Times New Roman"/>
          <w:b/>
          <w:szCs w:val="28"/>
          <w:lang w:val="vi-VN"/>
        </w:rPr>
        <w:t>3.</w:t>
      </w:r>
      <w:r>
        <w:rPr>
          <w:rFonts w:ascii="Times New Roman" w:hAnsi="Times New Roman"/>
          <w:szCs w:val="28"/>
          <w:lang w:val="vi-VN"/>
        </w:rPr>
        <w:t xml:space="preserve"> Chủ động rà soát nắm </w:t>
      </w:r>
      <w:r>
        <w:rPr>
          <w:rFonts w:ascii="Times New Roman" w:hAnsi="Times New Roman"/>
          <w:szCs w:val="28"/>
        </w:rPr>
        <w:t>chắc</w:t>
      </w:r>
      <w:r>
        <w:rPr>
          <w:rFonts w:ascii="Times New Roman" w:hAnsi="Times New Roman"/>
          <w:szCs w:val="28"/>
          <w:lang w:val="vi-VN"/>
        </w:rPr>
        <w:t xml:space="preserve"> số lượng</w:t>
      </w:r>
      <w:r>
        <w:rPr>
          <w:rFonts w:ascii="Times New Roman" w:hAnsi="Times New Roman"/>
          <w:szCs w:val="28"/>
        </w:rPr>
        <w:t xml:space="preserve">, danh sách những người dân, hộ dân, </w:t>
      </w:r>
      <w:r>
        <w:rPr>
          <w:rFonts w:ascii="Times New Roman" w:hAnsi="Times New Roman"/>
          <w:szCs w:val="28"/>
          <w:lang w:val="vi-VN"/>
        </w:rPr>
        <w:t>có hoàn cảnh khó khăn</w:t>
      </w:r>
      <w:r>
        <w:rPr>
          <w:rFonts w:ascii="Times New Roman" w:hAnsi="Times New Roman"/>
          <w:szCs w:val="28"/>
        </w:rPr>
        <w:t xml:space="preserve"> do ảnh hưởng dịch bệnh Covid-19 cần có sự hỗ trợ, cứu trợ; </w:t>
      </w:r>
      <w:r>
        <w:rPr>
          <w:rFonts w:ascii="Times New Roman" w:hAnsi="Times New Roman"/>
          <w:szCs w:val="28"/>
          <w:lang w:val="vi-VN"/>
        </w:rPr>
        <w:t xml:space="preserve">tổng </w:t>
      </w:r>
      <w:r>
        <w:rPr>
          <w:rFonts w:ascii="Times New Roman" w:hAnsi="Times New Roman"/>
          <w:szCs w:val="28"/>
        </w:rPr>
        <w:t>hợp</w:t>
      </w:r>
      <w:r>
        <w:rPr>
          <w:rFonts w:ascii="Times New Roman" w:hAnsi="Times New Roman"/>
          <w:szCs w:val="28"/>
          <w:lang w:val="vi-VN"/>
        </w:rPr>
        <w:t xml:space="preserve"> báo cáo đề xuất cấp thẩm quyền xem xét</w:t>
      </w:r>
      <w:r>
        <w:rPr>
          <w:rFonts w:ascii="Times New Roman" w:hAnsi="Times New Roman"/>
          <w:szCs w:val="28"/>
        </w:rPr>
        <w:t xml:space="preserve"> giúp đỡ, nhất là những đối tượng không thuộc diện hỗ trợ theo Nghị quyết số 68/NQ-CP của Chính phủ và Quyết định số 23/2021/QĐ-TTg của Thủ tướng Chính phủ; chịu trách nhiệm trước</w:t>
      </w:r>
      <w:r>
        <w:rPr>
          <w:rFonts w:ascii="Times New Roman" w:hAnsi="Times New Roman"/>
          <w:szCs w:val="28"/>
          <w:lang w:val="vi-VN"/>
        </w:rPr>
        <w:t xml:space="preserve"> cấp ủy nếu</w:t>
      </w:r>
      <w:r>
        <w:rPr>
          <w:rFonts w:ascii="Times New Roman" w:hAnsi="Times New Roman"/>
          <w:szCs w:val="28"/>
        </w:rPr>
        <w:t xml:space="preserve"> không nắm chắc tình hình, không báo cáo đề xuất kịp thời,</w:t>
      </w:r>
      <w:r>
        <w:rPr>
          <w:rFonts w:ascii="Times New Roman" w:hAnsi="Times New Roman"/>
          <w:szCs w:val="28"/>
          <w:lang w:val="vi-VN"/>
        </w:rPr>
        <w:t xml:space="preserve"> để</w:t>
      </w:r>
      <w:r>
        <w:rPr>
          <w:rFonts w:ascii="Times New Roman" w:hAnsi="Times New Roman"/>
          <w:szCs w:val="28"/>
        </w:rPr>
        <w:t xml:space="preserve"> Nhân dân trên địa bàn </w:t>
      </w:r>
      <w:r>
        <w:rPr>
          <w:rFonts w:ascii="Times New Roman" w:hAnsi="Times New Roman"/>
          <w:szCs w:val="28"/>
          <w:lang w:val="vi-VN"/>
        </w:rPr>
        <w:t>do mình quản lý xảy ra tình trạng thiếu đói</w:t>
      </w:r>
      <w:r>
        <w:rPr>
          <w:rFonts w:ascii="Times New Roman" w:hAnsi="Times New Roman"/>
          <w:szCs w:val="28"/>
        </w:rPr>
        <w:t>, không đảm bảo cuộc sống tối thiểu.</w:t>
      </w:r>
    </w:p>
    <w:p w:rsidR="00887CB4" w:rsidRDefault="00887CB4" w:rsidP="00887CB4">
      <w:pPr>
        <w:tabs>
          <w:tab w:val="left" w:pos="567"/>
        </w:tabs>
        <w:spacing w:after="120"/>
        <w:ind w:right="-23"/>
        <w:jc w:val="both"/>
        <w:rPr>
          <w:rFonts w:ascii="Times New Roman" w:hAnsi="Times New Roman"/>
          <w:szCs w:val="28"/>
        </w:rPr>
      </w:pPr>
      <w:r>
        <w:rPr>
          <w:rFonts w:ascii="Times New Roman" w:hAnsi="Times New Roman"/>
          <w:b/>
          <w:szCs w:val="28"/>
        </w:rPr>
        <w:t xml:space="preserve">         4.</w:t>
      </w:r>
      <w:r>
        <w:rPr>
          <w:rFonts w:ascii="Times New Roman" w:hAnsi="Times New Roman"/>
          <w:szCs w:val="28"/>
        </w:rPr>
        <w:t xml:space="preserve"> </w:t>
      </w:r>
      <w:r>
        <w:rPr>
          <w:rFonts w:ascii="Times New Roman" w:hAnsi="Times New Roman"/>
          <w:szCs w:val="28"/>
          <w:lang w:val="vi-VN"/>
        </w:rPr>
        <w:t>Quan</w:t>
      </w:r>
      <w:r>
        <w:rPr>
          <w:rFonts w:ascii="Times New Roman" w:hAnsi="Times New Roman"/>
          <w:szCs w:val="28"/>
        </w:rPr>
        <w:t xml:space="preserve"> tâm chăm lo </w:t>
      </w:r>
      <w:r>
        <w:rPr>
          <w:rFonts w:ascii="Times New Roman" w:hAnsi="Times New Roman" w:cs="Calibri"/>
          <w:szCs w:val="28"/>
        </w:rPr>
        <w:t>đờ</w:t>
      </w:r>
      <w:r>
        <w:rPr>
          <w:rFonts w:ascii="Times New Roman" w:hAnsi="Times New Roman"/>
          <w:szCs w:val="28"/>
        </w:rPr>
        <w:t>i s</w:t>
      </w:r>
      <w:r>
        <w:rPr>
          <w:rFonts w:ascii="Times New Roman" w:hAnsi="Times New Roman" w:cs="Calibri"/>
          <w:szCs w:val="28"/>
        </w:rPr>
        <w:t>ố</w:t>
      </w:r>
      <w:r>
        <w:rPr>
          <w:rFonts w:ascii="Times New Roman" w:hAnsi="Times New Roman"/>
          <w:szCs w:val="28"/>
        </w:rPr>
        <w:t>ng Nh</w:t>
      </w:r>
      <w:r>
        <w:rPr>
          <w:rFonts w:ascii="Times New Roman" w:hAnsi="Times New Roman" w:cs=".VnTime"/>
          <w:szCs w:val="28"/>
        </w:rPr>
        <w:t>â</w:t>
      </w:r>
      <w:r>
        <w:rPr>
          <w:rFonts w:ascii="Times New Roman" w:hAnsi="Times New Roman"/>
          <w:szCs w:val="28"/>
        </w:rPr>
        <w:t>n d</w:t>
      </w:r>
      <w:r>
        <w:rPr>
          <w:rFonts w:ascii="Times New Roman" w:hAnsi="Times New Roman" w:cs=".VnTime"/>
          <w:szCs w:val="28"/>
        </w:rPr>
        <w:t>â</w:t>
      </w:r>
      <w:r>
        <w:rPr>
          <w:rFonts w:ascii="Times New Roman" w:hAnsi="Times New Roman"/>
          <w:szCs w:val="28"/>
        </w:rPr>
        <w:t>n trong khu phong t</w:t>
      </w:r>
      <w:r>
        <w:rPr>
          <w:rFonts w:ascii="Times New Roman" w:hAnsi="Times New Roman" w:cs="Calibri"/>
          <w:szCs w:val="28"/>
        </w:rPr>
        <w:t>ỏ</w:t>
      </w:r>
      <w:r>
        <w:rPr>
          <w:rFonts w:ascii="Times New Roman" w:hAnsi="Times New Roman"/>
          <w:szCs w:val="28"/>
        </w:rPr>
        <w:t>a, khu c</w:t>
      </w:r>
      <w:r>
        <w:rPr>
          <w:rFonts w:ascii="Times New Roman" w:hAnsi="Times New Roman" w:cs=".VnTime"/>
          <w:szCs w:val="28"/>
        </w:rPr>
        <w:t>á</w:t>
      </w:r>
      <w:r>
        <w:rPr>
          <w:rFonts w:ascii="Times New Roman" w:hAnsi="Times New Roman"/>
          <w:szCs w:val="28"/>
        </w:rPr>
        <w:t xml:space="preserve">ch ly, </w:t>
      </w:r>
      <w:r>
        <w:rPr>
          <w:rFonts w:ascii="Times New Roman" w:hAnsi="Times New Roman" w:cs="Calibri"/>
          <w:szCs w:val="28"/>
        </w:rPr>
        <w:t>đả</w:t>
      </w:r>
      <w:r>
        <w:rPr>
          <w:rFonts w:ascii="Times New Roman" w:hAnsi="Times New Roman"/>
          <w:szCs w:val="28"/>
        </w:rPr>
        <w:t>m b</w:t>
      </w:r>
      <w:r>
        <w:rPr>
          <w:rFonts w:ascii="Times New Roman" w:hAnsi="Times New Roman" w:cs="Calibri"/>
          <w:szCs w:val="28"/>
        </w:rPr>
        <w:t>ả</w:t>
      </w:r>
      <w:r>
        <w:rPr>
          <w:rFonts w:ascii="Times New Roman" w:hAnsi="Times New Roman"/>
          <w:szCs w:val="28"/>
        </w:rPr>
        <w:t>o nh</w:t>
      </w:r>
      <w:r>
        <w:rPr>
          <w:rFonts w:ascii="Times New Roman" w:hAnsi="Times New Roman" w:cs="Calibri"/>
          <w:szCs w:val="28"/>
        </w:rPr>
        <w:t>ữ</w:t>
      </w:r>
      <w:r>
        <w:rPr>
          <w:rFonts w:ascii="Times New Roman" w:hAnsi="Times New Roman"/>
          <w:szCs w:val="28"/>
        </w:rPr>
        <w:t xml:space="preserve">ng </w:t>
      </w:r>
      <w:r>
        <w:rPr>
          <w:rFonts w:ascii="Times New Roman" w:hAnsi="Times New Roman" w:cs="Calibri"/>
          <w:szCs w:val="28"/>
        </w:rPr>
        <w:t>đ</w:t>
      </w:r>
      <w:r>
        <w:rPr>
          <w:rFonts w:ascii="Times New Roman" w:hAnsi="Times New Roman"/>
          <w:szCs w:val="28"/>
        </w:rPr>
        <w:t>i</w:t>
      </w:r>
      <w:r>
        <w:rPr>
          <w:rFonts w:ascii="Times New Roman" w:hAnsi="Times New Roman" w:cs="Calibri"/>
          <w:szCs w:val="28"/>
        </w:rPr>
        <w:t>ề</w:t>
      </w:r>
      <w:r>
        <w:rPr>
          <w:rFonts w:ascii="Times New Roman" w:hAnsi="Times New Roman"/>
          <w:szCs w:val="28"/>
        </w:rPr>
        <w:t>u ki</w:t>
      </w:r>
      <w:r>
        <w:rPr>
          <w:rFonts w:ascii="Times New Roman" w:hAnsi="Times New Roman" w:cs="Calibri"/>
          <w:szCs w:val="28"/>
        </w:rPr>
        <w:t>ệ</w:t>
      </w:r>
      <w:r>
        <w:rPr>
          <w:rFonts w:ascii="Times New Roman" w:hAnsi="Times New Roman"/>
          <w:szCs w:val="28"/>
        </w:rPr>
        <w:t>n s</w:t>
      </w:r>
      <w:r>
        <w:rPr>
          <w:rFonts w:ascii="Times New Roman" w:hAnsi="Times New Roman" w:cs="Calibri"/>
          <w:szCs w:val="28"/>
        </w:rPr>
        <w:t>ố</w:t>
      </w:r>
      <w:r>
        <w:rPr>
          <w:rFonts w:ascii="Times New Roman" w:hAnsi="Times New Roman"/>
          <w:szCs w:val="28"/>
        </w:rPr>
        <w:t>ng sinh ho</w:t>
      </w:r>
      <w:r>
        <w:rPr>
          <w:rFonts w:ascii="Times New Roman" w:hAnsi="Times New Roman" w:cs="Calibri"/>
          <w:szCs w:val="28"/>
        </w:rPr>
        <w:t>ạ</w:t>
      </w:r>
      <w:r>
        <w:rPr>
          <w:rFonts w:ascii="Times New Roman" w:hAnsi="Times New Roman"/>
          <w:szCs w:val="28"/>
        </w:rPr>
        <w:t>t cần thiết, v</w:t>
      </w:r>
      <w:r>
        <w:rPr>
          <w:rFonts w:ascii="Times New Roman" w:hAnsi="Times New Roman" w:cs="Calibri"/>
          <w:szCs w:val="28"/>
        </w:rPr>
        <w:t>ậ</w:t>
      </w:r>
      <w:r>
        <w:rPr>
          <w:rFonts w:ascii="Times New Roman" w:hAnsi="Times New Roman"/>
          <w:szCs w:val="28"/>
        </w:rPr>
        <w:t xml:space="preserve">n </w:t>
      </w:r>
      <w:r>
        <w:rPr>
          <w:rFonts w:ascii="Times New Roman" w:hAnsi="Times New Roman" w:cs="Calibri"/>
          <w:szCs w:val="28"/>
        </w:rPr>
        <w:t>độ</w:t>
      </w:r>
      <w:r>
        <w:rPr>
          <w:rFonts w:ascii="Times New Roman" w:hAnsi="Times New Roman"/>
          <w:szCs w:val="28"/>
        </w:rPr>
        <w:t>ng b</w:t>
      </w:r>
      <w:r>
        <w:rPr>
          <w:rFonts w:ascii="Times New Roman" w:hAnsi="Times New Roman" w:cs="Calibri"/>
          <w:szCs w:val="28"/>
        </w:rPr>
        <w:t>à</w:t>
      </w:r>
      <w:r>
        <w:rPr>
          <w:rFonts w:ascii="Times New Roman" w:hAnsi="Times New Roman"/>
          <w:szCs w:val="28"/>
        </w:rPr>
        <w:t xml:space="preserve"> con th</w:t>
      </w:r>
      <w:r>
        <w:rPr>
          <w:rFonts w:ascii="Times New Roman" w:hAnsi="Times New Roman" w:cs=".VnTime"/>
          <w:szCs w:val="28"/>
        </w:rPr>
        <w:t>ô</w:t>
      </w:r>
      <w:r>
        <w:rPr>
          <w:rFonts w:ascii="Times New Roman" w:hAnsi="Times New Roman"/>
          <w:szCs w:val="28"/>
        </w:rPr>
        <w:t>ng c</w:t>
      </w:r>
      <w:r>
        <w:rPr>
          <w:rFonts w:ascii="Times New Roman" w:hAnsi="Times New Roman" w:cs="Calibri"/>
          <w:szCs w:val="28"/>
        </w:rPr>
        <w:t>ả</w:t>
      </w:r>
      <w:r>
        <w:rPr>
          <w:rFonts w:ascii="Times New Roman" w:hAnsi="Times New Roman"/>
          <w:szCs w:val="28"/>
        </w:rPr>
        <w:t>m, chia s</w:t>
      </w:r>
      <w:r>
        <w:rPr>
          <w:rFonts w:ascii="Times New Roman" w:hAnsi="Times New Roman" w:cs="Calibri"/>
          <w:szCs w:val="28"/>
        </w:rPr>
        <w:t>ẻ</w:t>
      </w:r>
      <w:r>
        <w:rPr>
          <w:rFonts w:ascii="Times New Roman" w:hAnsi="Times New Roman"/>
          <w:szCs w:val="28"/>
        </w:rPr>
        <w:t xml:space="preserve"> nh</w:t>
      </w:r>
      <w:r>
        <w:rPr>
          <w:rFonts w:ascii="Times New Roman" w:hAnsi="Times New Roman" w:cs="Calibri"/>
          <w:szCs w:val="28"/>
        </w:rPr>
        <w:t>ữ</w:t>
      </w:r>
      <w:r>
        <w:rPr>
          <w:rFonts w:ascii="Times New Roman" w:hAnsi="Times New Roman"/>
          <w:szCs w:val="28"/>
        </w:rPr>
        <w:t>ng kh</w:t>
      </w:r>
      <w:r>
        <w:rPr>
          <w:rFonts w:ascii="Times New Roman" w:hAnsi="Times New Roman" w:cs=".VnTime"/>
          <w:szCs w:val="28"/>
        </w:rPr>
        <w:t>ó</w:t>
      </w:r>
      <w:r>
        <w:rPr>
          <w:rFonts w:ascii="Times New Roman" w:hAnsi="Times New Roman"/>
          <w:szCs w:val="28"/>
        </w:rPr>
        <w:t xml:space="preserve"> kh</w:t>
      </w:r>
      <w:r>
        <w:rPr>
          <w:rFonts w:ascii="Times New Roman" w:hAnsi="Times New Roman" w:cs="Calibri"/>
          <w:szCs w:val="28"/>
        </w:rPr>
        <w:t>ă</w:t>
      </w:r>
      <w:r>
        <w:rPr>
          <w:rFonts w:ascii="Times New Roman" w:hAnsi="Times New Roman"/>
          <w:szCs w:val="28"/>
        </w:rPr>
        <w:t xml:space="preserve">n </w:t>
      </w:r>
      <w:r>
        <w:rPr>
          <w:rFonts w:ascii="Times New Roman" w:hAnsi="Times New Roman" w:cs="Calibri"/>
          <w:szCs w:val="28"/>
        </w:rPr>
        <w:t>để</w:t>
      </w:r>
      <w:r>
        <w:rPr>
          <w:rFonts w:ascii="Times New Roman" w:hAnsi="Times New Roman"/>
          <w:szCs w:val="28"/>
        </w:rPr>
        <w:t xml:space="preserve"> cùng nhau đẩy lùi dịch bệnh.</w:t>
      </w:r>
    </w:p>
    <w:p w:rsidR="00887CB4" w:rsidRDefault="00887CB4" w:rsidP="00887CB4">
      <w:pPr>
        <w:tabs>
          <w:tab w:val="left" w:pos="567"/>
        </w:tabs>
        <w:spacing w:after="120"/>
        <w:ind w:right="-23"/>
        <w:jc w:val="both"/>
        <w:rPr>
          <w:rFonts w:ascii="Times New Roman" w:hAnsi="Times New Roman"/>
          <w:i/>
          <w:szCs w:val="28"/>
        </w:rPr>
      </w:pPr>
      <w:r>
        <w:rPr>
          <w:rFonts w:ascii="Times New Roman" w:hAnsi="Times New Roman"/>
          <w:szCs w:val="28"/>
          <w:lang w:val="vi-VN"/>
        </w:rPr>
        <w:tab/>
        <w:t xml:space="preserve"> </w:t>
      </w:r>
      <w:r>
        <w:rPr>
          <w:rFonts w:ascii="Times New Roman" w:hAnsi="Times New Roman"/>
          <w:b/>
          <w:szCs w:val="28"/>
        </w:rPr>
        <w:t>5.</w:t>
      </w:r>
      <w:r>
        <w:rPr>
          <w:rFonts w:ascii="Times New Roman" w:hAnsi="Times New Roman"/>
          <w:szCs w:val="28"/>
          <w:lang w:val="vi-VN"/>
        </w:rPr>
        <w:t xml:space="preserve"> Ban Thường trực Ủy ban MTTQ Việt Nam các huyện, thị xã, thành phố cung cấp</w:t>
      </w:r>
      <w:r>
        <w:rPr>
          <w:rFonts w:ascii="Times New Roman" w:hAnsi="Times New Roman"/>
          <w:szCs w:val="28"/>
        </w:rPr>
        <w:t xml:space="preserve"> công khai</w:t>
      </w:r>
      <w:r>
        <w:rPr>
          <w:rFonts w:ascii="Times New Roman" w:hAnsi="Times New Roman"/>
          <w:szCs w:val="28"/>
          <w:lang w:val="vi-VN"/>
        </w:rPr>
        <w:t xml:space="preserve"> </w:t>
      </w:r>
      <w:r>
        <w:rPr>
          <w:rFonts w:ascii="Times New Roman" w:hAnsi="Times New Roman"/>
          <w:szCs w:val="28"/>
        </w:rPr>
        <w:t xml:space="preserve">một </w:t>
      </w:r>
      <w:r>
        <w:rPr>
          <w:rFonts w:ascii="Times New Roman" w:hAnsi="Times New Roman"/>
          <w:szCs w:val="28"/>
          <w:lang w:val="vi-VN"/>
        </w:rPr>
        <w:t>số điện thoại đường dây nóng để người dân</w:t>
      </w:r>
      <w:r>
        <w:rPr>
          <w:rFonts w:ascii="Times New Roman" w:hAnsi="Times New Roman"/>
          <w:szCs w:val="28"/>
        </w:rPr>
        <w:t xml:space="preserve"> kết nối, liên hệ </w:t>
      </w:r>
      <w:r>
        <w:rPr>
          <w:rFonts w:ascii="Times New Roman" w:hAnsi="Times New Roman"/>
          <w:szCs w:val="28"/>
        </w:rPr>
        <w:lastRenderedPageBreak/>
        <w:t xml:space="preserve">khi cần thiết </w:t>
      </w:r>
      <w:r>
        <w:rPr>
          <w:rFonts w:ascii="Times New Roman" w:hAnsi="Times New Roman"/>
          <w:i/>
          <w:szCs w:val="28"/>
          <w:lang w:val="vi-VN"/>
        </w:rPr>
        <w:t>(số điện thoại đường dây nóng của các huyện, thị xã, thành phố cung cấp về Văn phòng Ủy ban MTTQ Việt Nam tỉnh qua đồng chí Lê Bá Toàn để tổng hợp chậm nhất đến chiều ngày 04/8/2021).</w:t>
      </w:r>
    </w:p>
    <w:p w:rsidR="00887CB4" w:rsidRDefault="00887CB4" w:rsidP="00887CB4">
      <w:pPr>
        <w:tabs>
          <w:tab w:val="left" w:pos="567"/>
        </w:tabs>
        <w:spacing w:after="120"/>
        <w:ind w:right="-23"/>
        <w:jc w:val="both"/>
        <w:rPr>
          <w:rFonts w:ascii="Times New Roman" w:hAnsi="Times New Roman"/>
          <w:szCs w:val="28"/>
        </w:rPr>
      </w:pPr>
      <w:r>
        <w:rPr>
          <w:rFonts w:ascii="Times New Roman" w:hAnsi="Times New Roman"/>
          <w:szCs w:val="28"/>
          <w:lang w:val="vi-VN"/>
        </w:rPr>
        <w:tab/>
      </w:r>
      <w:r>
        <w:rPr>
          <w:rFonts w:ascii="Times New Roman" w:hAnsi="Times New Roman"/>
          <w:szCs w:val="28"/>
        </w:rPr>
        <w:t>Số điện thoại đường dây nóng của Ủy ban MTTQ Việt Nam tỉnh: 0294 3862714 (</w:t>
      </w:r>
      <w:r>
        <w:rPr>
          <w:rFonts w:ascii="Times New Roman" w:hAnsi="Times New Roman"/>
          <w:i/>
          <w:szCs w:val="28"/>
        </w:rPr>
        <w:t>có chế độ chuyển tiếp</w:t>
      </w:r>
      <w:r>
        <w:rPr>
          <w:rFonts w:ascii="Times New Roman" w:hAnsi="Times New Roman"/>
          <w:szCs w:val="28"/>
        </w:rPr>
        <w:t>).</w:t>
      </w:r>
    </w:p>
    <w:p w:rsidR="00887CB4" w:rsidRDefault="00887CB4" w:rsidP="00887CB4">
      <w:pPr>
        <w:tabs>
          <w:tab w:val="left" w:pos="567"/>
        </w:tabs>
        <w:spacing w:after="120"/>
        <w:ind w:right="-23"/>
        <w:jc w:val="both"/>
        <w:rPr>
          <w:rFonts w:ascii="Times New Roman" w:hAnsi="Times New Roman"/>
          <w:i/>
          <w:szCs w:val="28"/>
        </w:rPr>
      </w:pPr>
      <w:r>
        <w:rPr>
          <w:rFonts w:ascii="Times New Roman" w:hAnsi="Times New Roman"/>
          <w:szCs w:val="28"/>
        </w:rPr>
        <w:t xml:space="preserve"> </w:t>
      </w:r>
      <w:r>
        <w:rPr>
          <w:rFonts w:ascii="Times New Roman" w:hAnsi="Times New Roman"/>
          <w:szCs w:val="28"/>
          <w:lang w:val="vi-VN"/>
        </w:rPr>
        <w:tab/>
        <w:t xml:space="preserve"> </w:t>
      </w:r>
      <w:r>
        <w:rPr>
          <w:rFonts w:ascii="Times New Roman" w:hAnsi="Times New Roman"/>
          <w:b/>
          <w:szCs w:val="28"/>
        </w:rPr>
        <w:t>6.</w:t>
      </w:r>
      <w:r>
        <w:rPr>
          <w:rFonts w:ascii="Times New Roman" w:hAnsi="Times New Roman"/>
          <w:szCs w:val="28"/>
          <w:lang w:val="vi-VN"/>
        </w:rPr>
        <w:t xml:space="preserve"> </w:t>
      </w:r>
      <w:r>
        <w:rPr>
          <w:rFonts w:ascii="Times New Roman" w:hAnsi="Times New Roman"/>
          <w:szCs w:val="28"/>
        </w:rPr>
        <w:t>Đề nghị các tổ chức chính trị - xã hội tỉnh cùng phối hợp triển khai thực hiện các nội dung trên, nhất là trong đối tượng đoàn viên, hội viên ở cơ sở.</w:t>
      </w:r>
    </w:p>
    <w:p w:rsidR="00887CB4" w:rsidRDefault="00887CB4" w:rsidP="00887CB4">
      <w:pPr>
        <w:tabs>
          <w:tab w:val="left" w:pos="2835"/>
        </w:tabs>
        <w:spacing w:after="120"/>
        <w:ind w:right="-23" w:firstLine="720"/>
        <w:jc w:val="both"/>
        <w:rPr>
          <w:rFonts w:ascii="Times New Roman" w:hAnsi="Times New Roman"/>
          <w:szCs w:val="28"/>
          <w:lang w:val="vi-VN"/>
        </w:rPr>
      </w:pPr>
      <w:r>
        <w:rPr>
          <w:rFonts w:ascii="Times New Roman" w:hAnsi="Times New Roman"/>
          <w:szCs w:val="28"/>
          <w:lang w:val="vi-VN"/>
        </w:rPr>
        <w:t>Với tinh thần trách nhiệm chung đề nghị lãnh đạo các t</w:t>
      </w:r>
      <w:r>
        <w:rPr>
          <w:rFonts w:ascii="Times New Roman" w:hAnsi="Times New Roman"/>
          <w:szCs w:val="28"/>
        </w:rPr>
        <w:t>ổ</w:t>
      </w:r>
      <w:r>
        <w:rPr>
          <w:rFonts w:ascii="Times New Roman" w:hAnsi="Times New Roman"/>
          <w:szCs w:val="28"/>
          <w:lang w:val="vi-VN"/>
        </w:rPr>
        <w:t xml:space="preserve"> chức chính trị - xã hội tỉnh và Ban Thường trực Ủy ban MTTQ Việt Nam các huyện, thị xã, thành phố chủ động phối hợp triển khai thực hiện tốt các nội dung nêu trên ./. </w:t>
      </w:r>
    </w:p>
    <w:p w:rsidR="00887CB4" w:rsidRDefault="00887CB4" w:rsidP="00887CB4">
      <w:pPr>
        <w:spacing w:after="120"/>
        <w:ind w:firstLine="720"/>
        <w:jc w:val="both"/>
        <w:rPr>
          <w:rFonts w:ascii="Times New Roman" w:hAnsi="Times New Roman"/>
          <w:sz w:val="10"/>
          <w:szCs w:val="28"/>
          <w:lang w:val="nl-NL"/>
        </w:rPr>
      </w:pPr>
    </w:p>
    <w:tbl>
      <w:tblPr>
        <w:tblW w:w="9962" w:type="dxa"/>
        <w:jc w:val="center"/>
        <w:tblLook w:val="01E0" w:firstRow="1" w:lastRow="1" w:firstColumn="1" w:lastColumn="1" w:noHBand="0" w:noVBand="0"/>
      </w:tblPr>
      <w:tblGrid>
        <w:gridCol w:w="5195"/>
        <w:gridCol w:w="4767"/>
      </w:tblGrid>
      <w:tr w:rsidR="00887CB4" w:rsidTr="00887CB4">
        <w:trPr>
          <w:trHeight w:val="1167"/>
          <w:jc w:val="center"/>
        </w:trPr>
        <w:tc>
          <w:tcPr>
            <w:tcW w:w="5195" w:type="dxa"/>
            <w:hideMark/>
          </w:tcPr>
          <w:p w:rsidR="00887CB4" w:rsidRDefault="00887CB4">
            <w:pPr>
              <w:jc w:val="both"/>
              <w:rPr>
                <w:rFonts w:ascii="Times New Roman" w:hAnsi="Times New Roman"/>
                <w:b/>
                <w:i/>
                <w:sz w:val="24"/>
                <w:szCs w:val="28"/>
                <w:lang w:val="nl-NL"/>
              </w:rPr>
            </w:pPr>
            <w:r>
              <w:rPr>
                <w:rFonts w:ascii="Times New Roman" w:hAnsi="Times New Roman"/>
                <w:b/>
                <w:i/>
                <w:sz w:val="24"/>
                <w:szCs w:val="28"/>
                <w:lang w:val="nl-NL"/>
              </w:rPr>
              <w:t>Nơi nhận:</w:t>
            </w:r>
          </w:p>
          <w:p w:rsidR="00887CB4" w:rsidRDefault="00887CB4">
            <w:pPr>
              <w:jc w:val="both"/>
              <w:rPr>
                <w:rFonts w:ascii="Times New Roman" w:hAnsi="Times New Roman"/>
                <w:sz w:val="22"/>
                <w:szCs w:val="28"/>
                <w:lang w:val="nl-NL"/>
              </w:rPr>
            </w:pPr>
            <w:r>
              <w:rPr>
                <w:rFonts w:ascii="Times New Roman" w:hAnsi="Times New Roman"/>
                <w:sz w:val="22"/>
                <w:szCs w:val="28"/>
                <w:lang w:val="nl-NL"/>
              </w:rPr>
              <w:t>- Như trên;</w:t>
            </w:r>
          </w:p>
          <w:p w:rsidR="00887CB4" w:rsidRDefault="00887CB4">
            <w:pPr>
              <w:jc w:val="both"/>
              <w:rPr>
                <w:rFonts w:ascii="Times New Roman" w:hAnsi="Times New Roman"/>
                <w:sz w:val="22"/>
                <w:szCs w:val="28"/>
                <w:lang w:val="nl-NL"/>
              </w:rPr>
            </w:pPr>
            <w:r>
              <w:rPr>
                <w:rFonts w:ascii="Times New Roman" w:hAnsi="Times New Roman"/>
                <w:sz w:val="22"/>
                <w:szCs w:val="28"/>
                <w:lang w:val="nl-NL"/>
              </w:rPr>
              <w:t>- TTTU (b/c)</w:t>
            </w:r>
          </w:p>
          <w:p w:rsidR="00887CB4" w:rsidRDefault="00887CB4">
            <w:pPr>
              <w:jc w:val="both"/>
              <w:rPr>
                <w:rFonts w:ascii="Times New Roman" w:hAnsi="Times New Roman"/>
                <w:sz w:val="22"/>
                <w:szCs w:val="28"/>
                <w:lang w:val="nl-NL"/>
              </w:rPr>
            </w:pPr>
            <w:r>
              <w:rPr>
                <w:rFonts w:ascii="Times New Roman" w:hAnsi="Times New Roman"/>
                <w:sz w:val="22"/>
                <w:szCs w:val="28"/>
                <w:lang w:val="nl-NL"/>
              </w:rPr>
              <w:t>- BDV TU (phối hợp);</w:t>
            </w:r>
          </w:p>
          <w:p w:rsidR="00887CB4" w:rsidRDefault="00887CB4">
            <w:pPr>
              <w:jc w:val="both"/>
              <w:rPr>
                <w:rFonts w:ascii="Times New Roman" w:hAnsi="Times New Roman"/>
                <w:sz w:val="22"/>
                <w:szCs w:val="28"/>
                <w:lang w:val="nl-NL"/>
              </w:rPr>
            </w:pPr>
            <w:r>
              <w:rPr>
                <w:rFonts w:ascii="Times New Roman" w:hAnsi="Times New Roman"/>
                <w:sz w:val="22"/>
                <w:szCs w:val="28"/>
                <w:lang w:val="nl-NL"/>
              </w:rPr>
              <w:t>- Các tổ chức CT-XH (phối hợp);</w:t>
            </w:r>
          </w:p>
          <w:p w:rsidR="00887CB4" w:rsidRDefault="00887CB4">
            <w:pPr>
              <w:jc w:val="both"/>
              <w:rPr>
                <w:rFonts w:ascii="Times New Roman" w:hAnsi="Times New Roman"/>
                <w:sz w:val="22"/>
                <w:szCs w:val="28"/>
                <w:lang w:val="nl-NL"/>
              </w:rPr>
            </w:pPr>
            <w:r>
              <w:rPr>
                <w:rFonts w:ascii="Times New Roman" w:hAnsi="Times New Roman"/>
                <w:sz w:val="22"/>
                <w:szCs w:val="28"/>
                <w:lang w:val="nl-NL"/>
              </w:rPr>
              <w:t>- Lưu.</w:t>
            </w:r>
          </w:p>
        </w:tc>
        <w:tc>
          <w:tcPr>
            <w:tcW w:w="4767" w:type="dxa"/>
          </w:tcPr>
          <w:p w:rsidR="00887CB4" w:rsidRDefault="00887CB4">
            <w:pPr>
              <w:jc w:val="center"/>
              <w:rPr>
                <w:rFonts w:ascii="Times New Roman" w:hAnsi="Times New Roman"/>
                <w:bCs/>
                <w:szCs w:val="28"/>
              </w:rPr>
            </w:pPr>
            <w:r>
              <w:rPr>
                <w:rFonts w:ascii="Times New Roman" w:hAnsi="Times New Roman"/>
                <w:bCs/>
                <w:szCs w:val="28"/>
              </w:rPr>
              <w:t>TM. BAN THƯỜNG TRỰC</w:t>
            </w:r>
          </w:p>
          <w:p w:rsidR="00887CB4" w:rsidRDefault="00887CB4">
            <w:pPr>
              <w:jc w:val="center"/>
              <w:rPr>
                <w:rFonts w:ascii="Times New Roman" w:hAnsi="Times New Roman"/>
                <w:b/>
                <w:bCs/>
                <w:szCs w:val="28"/>
              </w:rPr>
            </w:pPr>
            <w:r>
              <w:rPr>
                <w:rFonts w:ascii="Times New Roman" w:hAnsi="Times New Roman"/>
                <w:b/>
                <w:bCs/>
                <w:szCs w:val="28"/>
              </w:rPr>
              <w:t>CHỦ TỊCH</w:t>
            </w:r>
          </w:p>
          <w:p w:rsidR="00887CB4" w:rsidRDefault="00887CB4">
            <w:pPr>
              <w:jc w:val="center"/>
              <w:rPr>
                <w:rFonts w:ascii="Times New Roman" w:hAnsi="Times New Roman"/>
                <w:b/>
                <w:bCs/>
                <w:szCs w:val="28"/>
              </w:rPr>
            </w:pPr>
          </w:p>
          <w:p w:rsidR="00887CB4" w:rsidRDefault="00887CB4">
            <w:pPr>
              <w:jc w:val="center"/>
              <w:rPr>
                <w:rFonts w:ascii="Times New Roman" w:hAnsi="Times New Roman"/>
                <w:b/>
                <w:bCs/>
                <w:szCs w:val="28"/>
              </w:rPr>
            </w:pPr>
          </w:p>
          <w:p w:rsidR="00887CB4" w:rsidRPr="00887CB4" w:rsidRDefault="00887CB4">
            <w:pPr>
              <w:jc w:val="center"/>
              <w:rPr>
                <w:rFonts w:ascii="Times New Roman" w:hAnsi="Times New Roman"/>
                <w:bCs/>
                <w:i/>
                <w:szCs w:val="28"/>
              </w:rPr>
            </w:pPr>
            <w:r w:rsidRPr="00887CB4">
              <w:rPr>
                <w:rFonts w:ascii="Times New Roman" w:hAnsi="Times New Roman"/>
                <w:bCs/>
                <w:i/>
                <w:szCs w:val="28"/>
              </w:rPr>
              <w:t xml:space="preserve">(Đã ký) </w:t>
            </w:r>
          </w:p>
          <w:p w:rsidR="00887CB4" w:rsidRPr="00887CB4" w:rsidRDefault="00887CB4">
            <w:pPr>
              <w:jc w:val="center"/>
              <w:rPr>
                <w:rFonts w:ascii="Times New Roman" w:hAnsi="Times New Roman"/>
                <w:b/>
                <w:bCs/>
                <w:szCs w:val="28"/>
              </w:rPr>
            </w:pPr>
          </w:p>
          <w:p w:rsidR="00887CB4" w:rsidRDefault="00887CB4">
            <w:pPr>
              <w:jc w:val="center"/>
              <w:rPr>
                <w:rFonts w:ascii="Times New Roman" w:hAnsi="Times New Roman"/>
                <w:b/>
                <w:bCs/>
                <w:szCs w:val="28"/>
              </w:rPr>
            </w:pPr>
            <w:r>
              <w:rPr>
                <w:rFonts w:ascii="Times New Roman" w:hAnsi="Times New Roman"/>
                <w:b/>
                <w:bCs/>
                <w:szCs w:val="28"/>
              </w:rPr>
              <w:t>Nguyễn Văn Triết</w:t>
            </w:r>
          </w:p>
        </w:tc>
      </w:tr>
    </w:tbl>
    <w:p w:rsidR="00887CB4" w:rsidRDefault="00887CB4" w:rsidP="00887CB4">
      <w:pPr>
        <w:rPr>
          <w:rFonts w:ascii="Times New Roman" w:hAnsi="Times New Roman"/>
          <w:b/>
          <w:szCs w:val="28"/>
          <w:lang w:val="nl-NL"/>
        </w:rPr>
      </w:pPr>
    </w:p>
    <w:p w:rsidR="00887CB4" w:rsidRDefault="00887CB4" w:rsidP="00887CB4"/>
    <w:p w:rsidR="009B27B5" w:rsidRDefault="009B27B5"/>
    <w:sectPr w:rsidR="009B2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CB4"/>
    <w:rsid w:val="00887CB4"/>
    <w:rsid w:val="009B27B5"/>
    <w:rsid w:val="00DA5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CB4"/>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CB4"/>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07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466</Words>
  <Characters>2662</Characters>
  <Application>Microsoft Office Word</Application>
  <DocSecurity>0</DocSecurity>
  <Lines>22</Lines>
  <Paragraphs>6</Paragraphs>
  <ScaleCrop>false</ScaleCrop>
  <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DTcom</dc:creator>
  <cp:lastModifiedBy>DTcom</cp:lastModifiedBy>
  <cp:revision>1</cp:revision>
  <dcterms:created xsi:type="dcterms:W3CDTF">2021-08-04T02:52:00Z</dcterms:created>
  <dcterms:modified xsi:type="dcterms:W3CDTF">2021-08-04T02:54:00Z</dcterms:modified>
</cp:coreProperties>
</file>