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CellSpacing w:w="0" w:type="dxa"/>
        <w:tblInd w:w="-709" w:type="dxa"/>
        <w:tblCellMar>
          <w:left w:w="0" w:type="dxa"/>
          <w:right w:w="0" w:type="dxa"/>
        </w:tblCellMar>
        <w:tblLook w:val="04A0" w:firstRow="1" w:lastRow="0" w:firstColumn="1" w:lastColumn="0" w:noHBand="0" w:noVBand="1"/>
      </w:tblPr>
      <w:tblGrid>
        <w:gridCol w:w="4537"/>
        <w:gridCol w:w="5670"/>
      </w:tblGrid>
      <w:tr w:rsidR="00ED4D7E" w:rsidTr="00ED4D7E">
        <w:trPr>
          <w:tblCellSpacing w:w="0" w:type="dxa"/>
        </w:trPr>
        <w:tc>
          <w:tcPr>
            <w:tcW w:w="4537" w:type="dxa"/>
            <w:shd w:val="clear" w:color="auto" w:fill="FFFFFF"/>
          </w:tcPr>
          <w:p w:rsidR="00ED4D7E" w:rsidRDefault="00ED4D7E">
            <w:pPr>
              <w:jc w:val="center"/>
              <w:rPr>
                <w:sz w:val="26"/>
                <w:szCs w:val="26"/>
              </w:rPr>
            </w:pPr>
            <w:r>
              <w:rPr>
                <w:sz w:val="26"/>
                <w:szCs w:val="26"/>
              </w:rPr>
              <w:t>ỦY BAN MTTQ VIỆT NAM</w:t>
            </w:r>
          </w:p>
          <w:p w:rsidR="00ED4D7E" w:rsidRDefault="00ED4D7E">
            <w:pPr>
              <w:jc w:val="center"/>
              <w:rPr>
                <w:sz w:val="26"/>
                <w:szCs w:val="26"/>
              </w:rPr>
            </w:pPr>
            <w:r>
              <w:rPr>
                <w:sz w:val="26"/>
                <w:szCs w:val="26"/>
              </w:rPr>
              <w:t xml:space="preserve">- HỘI CHỮ THẬP ĐỎ - </w:t>
            </w:r>
            <w:r>
              <w:rPr>
                <w:sz w:val="26"/>
                <w:szCs w:val="26"/>
              </w:rPr>
              <w:br/>
              <w:t xml:space="preserve">LIÊN ĐOÀN LAO ĐỘNG - </w:t>
            </w:r>
            <w:r>
              <w:rPr>
                <w:sz w:val="26"/>
                <w:szCs w:val="26"/>
              </w:rPr>
              <w:br/>
              <w:t>TỈNH ĐOÀN - SỞ Y TẾ</w:t>
            </w:r>
          </w:p>
          <w:p w:rsidR="00ED4D7E" w:rsidRDefault="00ED4D7E">
            <w:pPr>
              <w:jc w:val="center"/>
              <w:rPr>
                <w:b/>
                <w:sz w:val="26"/>
                <w:szCs w:val="26"/>
              </w:rPr>
            </w:pPr>
            <w:r>
              <w:rPr>
                <w:b/>
                <w:sz w:val="26"/>
                <w:szCs w:val="26"/>
              </w:rPr>
              <w:t>TỈNH TRÀ VINH</w:t>
            </w:r>
          </w:p>
          <w:p w:rsidR="00ED4D7E" w:rsidRDefault="00ED4D7E">
            <w:pPr>
              <w:jc w:val="center"/>
              <w:rPr>
                <w:sz w:val="26"/>
                <w:szCs w:val="26"/>
              </w:rPr>
            </w:pPr>
            <w:r>
              <w:rPr>
                <w:noProof/>
              </w:rPr>
              <mc:AlternateContent>
                <mc:Choice Requires="wps">
                  <w:drawing>
                    <wp:anchor distT="0" distB="0" distL="114300" distR="114300" simplePos="0" relativeHeight="251656704" behindDoc="0" locked="0" layoutInCell="1" allowOverlap="1">
                      <wp:simplePos x="0" y="0"/>
                      <wp:positionH relativeFrom="column">
                        <wp:posOffset>838835</wp:posOffset>
                      </wp:positionH>
                      <wp:positionV relativeFrom="paragraph">
                        <wp:posOffset>45720</wp:posOffset>
                      </wp:positionV>
                      <wp:extent cx="1205230" cy="0"/>
                      <wp:effectExtent l="9525" t="13970" r="13970" b="508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5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05pt,3.6pt" to="160.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5S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"/>
                  </w:pict>
                </mc:Fallback>
              </mc:AlternateContent>
            </w:r>
          </w:p>
          <w:p w:rsidR="00ED4D7E" w:rsidRDefault="00ED4D7E">
            <w:pPr>
              <w:spacing w:after="240"/>
              <w:jc w:val="center"/>
              <w:rPr>
                <w:szCs w:val="26"/>
              </w:rPr>
            </w:pPr>
            <w:r>
              <w:rPr>
                <w:szCs w:val="26"/>
              </w:rPr>
              <w:t>Số: 02</w:t>
            </w:r>
            <w:r>
              <w:rPr>
                <w:szCs w:val="26"/>
              </w:rPr>
              <w:t>/KHPH-MTTQ-CTĐ-</w:t>
            </w:r>
          </w:p>
          <w:p w:rsidR="00ED4D7E" w:rsidRDefault="00ED4D7E">
            <w:pPr>
              <w:spacing w:after="240"/>
              <w:jc w:val="center"/>
              <w:rPr>
                <w:szCs w:val="26"/>
              </w:rPr>
            </w:pPr>
            <w:r>
              <w:rPr>
                <w:szCs w:val="26"/>
              </w:rPr>
              <w:t>LĐLĐ-TĐ-SYT</w:t>
            </w:r>
          </w:p>
        </w:tc>
        <w:tc>
          <w:tcPr>
            <w:tcW w:w="5670" w:type="dxa"/>
            <w:shd w:val="clear" w:color="auto" w:fill="FFFFFF"/>
          </w:tcPr>
          <w:p w:rsidR="00ED4D7E" w:rsidRDefault="00ED4D7E">
            <w:pPr>
              <w:jc w:val="center"/>
              <w:rPr>
                <w:b/>
                <w:sz w:val="26"/>
                <w:szCs w:val="26"/>
              </w:rPr>
            </w:pPr>
            <w:r>
              <w:rPr>
                <w:b/>
                <w:sz w:val="26"/>
                <w:szCs w:val="26"/>
              </w:rPr>
              <w:t>CỘNG HÒA XÃ HỘI CHỦ NGHĨA VIỆT NAM</w:t>
            </w:r>
          </w:p>
          <w:p w:rsidR="00ED4D7E" w:rsidRDefault="00ED4D7E">
            <w:pPr>
              <w:jc w:val="center"/>
              <w:rPr>
                <w:sz w:val="26"/>
                <w:szCs w:val="26"/>
              </w:rPr>
            </w:pPr>
            <w:r>
              <w:rPr>
                <w:b/>
                <w:sz w:val="26"/>
                <w:szCs w:val="26"/>
              </w:rPr>
              <w:t>Độc lập – Tự do – Hạnh phúc</w:t>
            </w:r>
          </w:p>
          <w:p w:rsidR="00ED4D7E" w:rsidRDefault="00ED4D7E">
            <w:pPr>
              <w:jc w:val="center"/>
              <w:rPr>
                <w:sz w:val="26"/>
                <w:szCs w:val="26"/>
              </w:rPr>
            </w:pPr>
            <w:r>
              <w:rPr>
                <w:noProof/>
              </w:rPr>
              <mc:AlternateContent>
                <mc:Choice Requires="wps">
                  <w:drawing>
                    <wp:anchor distT="0" distB="0" distL="114300" distR="114300" simplePos="0" relativeHeight="251657728" behindDoc="0" locked="0" layoutInCell="1" allowOverlap="1">
                      <wp:simplePos x="0" y="0"/>
                      <wp:positionH relativeFrom="column">
                        <wp:posOffset>748665</wp:posOffset>
                      </wp:positionH>
                      <wp:positionV relativeFrom="paragraph">
                        <wp:posOffset>25400</wp:posOffset>
                      </wp:positionV>
                      <wp:extent cx="2102485" cy="0"/>
                      <wp:effectExtent l="9525" t="5080" r="12065"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2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2pt" to="22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1YH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"/>
                  </w:pict>
                </mc:Fallback>
              </mc:AlternateContent>
            </w:r>
          </w:p>
          <w:p w:rsidR="00ED4D7E" w:rsidRDefault="00ED4D7E">
            <w:pPr>
              <w:jc w:val="center"/>
              <w:rPr>
                <w:sz w:val="26"/>
                <w:szCs w:val="26"/>
              </w:rPr>
            </w:pPr>
          </w:p>
          <w:p w:rsidR="00ED4D7E" w:rsidRDefault="00ED4D7E">
            <w:pPr>
              <w:jc w:val="center"/>
              <w:rPr>
                <w:i/>
                <w:sz w:val="26"/>
                <w:szCs w:val="26"/>
              </w:rPr>
            </w:pPr>
            <w:r>
              <w:rPr>
                <w:sz w:val="26"/>
                <w:szCs w:val="26"/>
              </w:rPr>
              <w:t xml:space="preserve"> </w:t>
            </w:r>
            <w:r>
              <w:rPr>
                <w:i/>
                <w:sz w:val="26"/>
                <w:szCs w:val="26"/>
              </w:rPr>
              <w:t xml:space="preserve">Trà Vinh, ngày 17 </w:t>
            </w:r>
            <w:r>
              <w:rPr>
                <w:i/>
                <w:sz w:val="26"/>
                <w:szCs w:val="26"/>
              </w:rPr>
              <w:t>tháng 4 năm 2020</w:t>
            </w:r>
          </w:p>
        </w:tc>
      </w:tr>
      <w:tr w:rsidR="00ED4D7E" w:rsidTr="00ED4D7E">
        <w:trPr>
          <w:tblCellSpacing w:w="0" w:type="dxa"/>
        </w:trPr>
        <w:tc>
          <w:tcPr>
            <w:tcW w:w="4537" w:type="dxa"/>
            <w:hideMark/>
          </w:tcPr>
          <w:p w:rsidR="00ED4D7E" w:rsidRDefault="00ED4D7E">
            <w:pPr>
              <w:rPr>
                <w:sz w:val="20"/>
                <w:szCs w:val="20"/>
              </w:rPr>
            </w:pPr>
          </w:p>
        </w:tc>
        <w:tc>
          <w:tcPr>
            <w:tcW w:w="5670" w:type="dxa"/>
            <w:hideMark/>
          </w:tcPr>
          <w:p w:rsidR="00ED4D7E" w:rsidRDefault="00ED4D7E">
            <w:pPr>
              <w:rPr>
                <w:sz w:val="20"/>
                <w:szCs w:val="20"/>
              </w:rPr>
            </w:pPr>
          </w:p>
        </w:tc>
      </w:tr>
    </w:tbl>
    <w:p w:rsidR="00ED4D7E" w:rsidRDefault="00ED4D7E" w:rsidP="00ED4D7E">
      <w:pPr>
        <w:jc w:val="center"/>
        <w:rPr>
          <w:b/>
          <w:bCs/>
          <w:sz w:val="28"/>
          <w:szCs w:val="28"/>
        </w:rPr>
      </w:pPr>
    </w:p>
    <w:p w:rsidR="00ED4D7E" w:rsidRDefault="00ED4D7E" w:rsidP="00ED4D7E">
      <w:pPr>
        <w:jc w:val="center"/>
        <w:rPr>
          <w:b/>
          <w:bCs/>
          <w:sz w:val="28"/>
          <w:szCs w:val="28"/>
        </w:rPr>
      </w:pPr>
      <w:r>
        <w:rPr>
          <w:b/>
          <w:bCs/>
          <w:sz w:val="28"/>
          <w:szCs w:val="28"/>
        </w:rPr>
        <w:t>KẾ HOẠCH PHỐI HỢP</w:t>
      </w:r>
    </w:p>
    <w:p w:rsidR="00ED4D7E" w:rsidRDefault="00ED4D7E" w:rsidP="00ED4D7E">
      <w:pPr>
        <w:jc w:val="center"/>
        <w:rPr>
          <w:b/>
          <w:bCs/>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2406015</wp:posOffset>
                </wp:positionH>
                <wp:positionV relativeFrom="paragraph">
                  <wp:posOffset>477520</wp:posOffset>
                </wp:positionV>
                <wp:extent cx="1009015" cy="0"/>
                <wp:effectExtent l="7620" t="13970" r="12065"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89.45pt;margin-top:37.6pt;width:79.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2b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"/>
            </w:pict>
          </mc:Fallback>
        </mc:AlternateContent>
      </w:r>
      <w:r>
        <w:rPr>
          <w:b/>
          <w:bCs/>
          <w:sz w:val="28"/>
          <w:szCs w:val="28"/>
        </w:rPr>
        <w:t xml:space="preserve">Hưởng ứng Thư của </w:t>
      </w:r>
      <w:r>
        <w:rPr>
          <w:b/>
          <w:spacing w:val="-2"/>
          <w:sz w:val="28"/>
          <w:szCs w:val="28"/>
        </w:rPr>
        <w:t xml:space="preserve">Tổng Bí thư, Chủ tịch nước </w:t>
      </w:r>
      <w:r>
        <w:rPr>
          <w:b/>
          <w:spacing w:val="-2"/>
          <w:sz w:val="28"/>
          <w:szCs w:val="28"/>
        </w:rPr>
        <w:br/>
        <w:t xml:space="preserve">nhân Ngày </w:t>
      </w:r>
      <w:r>
        <w:rPr>
          <w:b/>
          <w:i/>
          <w:spacing w:val="-2"/>
          <w:sz w:val="28"/>
          <w:szCs w:val="28"/>
        </w:rPr>
        <w:t>“Toàn dân hiến máu tình nguyện”- 07/4/2020</w:t>
      </w:r>
      <w:r>
        <w:rPr>
          <w:sz w:val="28"/>
          <w:szCs w:val="28"/>
        </w:rPr>
        <w:br/>
      </w:r>
    </w:p>
    <w:p w:rsidR="00ED4D7E" w:rsidRDefault="00ED4D7E" w:rsidP="00ED4D7E">
      <w:pPr>
        <w:jc w:val="center"/>
        <w:rPr>
          <w:b/>
          <w:bCs/>
          <w:sz w:val="28"/>
          <w:szCs w:val="28"/>
        </w:rPr>
      </w:pPr>
    </w:p>
    <w:p w:rsidR="00ED4D7E" w:rsidRDefault="00ED4D7E" w:rsidP="00ED4D7E">
      <w:pPr>
        <w:ind w:firstLine="720"/>
        <w:jc w:val="both"/>
        <w:rPr>
          <w:sz w:val="28"/>
          <w:szCs w:val="28"/>
        </w:rPr>
      </w:pPr>
      <w:r>
        <w:rPr>
          <w:spacing w:val="-2"/>
          <w:sz w:val="28"/>
          <w:szCs w:val="28"/>
        </w:rPr>
        <w:t>Thực hiện Công văn số 740/MTTW-BTT ngày 03/4/2020 của Ban Thường trực Ủy ban trung ương MTTQ Việt Nam “V/v phối hợp thực hiện hưởng ứng Thư của Tổng Bí thư, Chủ tịch nước nhân Ngày “Toàn dân hiến máu tình nguyện””,</w:t>
      </w:r>
    </w:p>
    <w:p w:rsidR="00ED4D7E" w:rsidRDefault="00ED4D7E" w:rsidP="00ED4D7E">
      <w:pPr>
        <w:pStyle w:val="NormalWeb"/>
        <w:shd w:val="clear" w:color="auto" w:fill="FFFFFF"/>
        <w:spacing w:before="0" w:beforeAutospacing="0" w:after="0" w:afterAutospacing="0"/>
        <w:ind w:firstLine="720"/>
        <w:jc w:val="both"/>
        <w:rPr>
          <w:spacing w:val="-2"/>
          <w:sz w:val="28"/>
          <w:szCs w:val="28"/>
        </w:rPr>
      </w:pPr>
      <w:r>
        <w:rPr>
          <w:sz w:val="28"/>
          <w:szCs w:val="28"/>
        </w:rPr>
        <w:t>Ban Thường trực Ủy ban MTTQ Việt Nam, Hội Chữ thập đỏ, Liên đoàn Lao động, Tỉnh Đoàn và Sở Y tế tỉnh Trà Vinh xây dựng</w:t>
      </w:r>
      <w:r>
        <w:rPr>
          <w:sz w:val="28"/>
          <w:szCs w:val="28"/>
          <w:lang w:val="vi-VN"/>
        </w:rPr>
        <w:t xml:space="preserve"> </w:t>
      </w:r>
      <w:r>
        <w:rPr>
          <w:sz w:val="28"/>
          <w:szCs w:val="28"/>
        </w:rPr>
        <w:t xml:space="preserve">Kế hoạch phối hợp hưởng ứng Thư của </w:t>
      </w:r>
      <w:r>
        <w:rPr>
          <w:spacing w:val="-2"/>
          <w:sz w:val="28"/>
          <w:szCs w:val="28"/>
        </w:rPr>
        <w:t xml:space="preserve">Tổng Bí thư, Chủ tịch nước nhân Ngày </w:t>
      </w:r>
      <w:r>
        <w:rPr>
          <w:i/>
          <w:spacing w:val="-2"/>
          <w:sz w:val="28"/>
          <w:szCs w:val="28"/>
        </w:rPr>
        <w:t>“Toàn dân hiến máu tình nguyện”</w:t>
      </w:r>
      <w:r>
        <w:rPr>
          <w:i/>
          <w:sz w:val="28"/>
          <w:szCs w:val="28"/>
        </w:rPr>
        <w:t xml:space="preserve"> – 07/4/2020</w:t>
      </w:r>
      <w:r>
        <w:rPr>
          <w:sz w:val="28"/>
          <w:szCs w:val="28"/>
        </w:rPr>
        <w:t xml:space="preserve">, </w:t>
      </w:r>
      <w:r>
        <w:rPr>
          <w:bCs/>
          <w:sz w:val="28"/>
          <w:szCs w:val="28"/>
        </w:rPr>
        <w:t>cụ thể như sau:</w:t>
      </w:r>
    </w:p>
    <w:p w:rsidR="00ED4D7E" w:rsidRDefault="00ED4D7E" w:rsidP="00ED4D7E">
      <w:pPr>
        <w:pStyle w:val="NormalWeb"/>
        <w:shd w:val="clear" w:color="auto" w:fill="FFFFFF"/>
        <w:spacing w:before="0" w:beforeAutospacing="0" w:after="0" w:afterAutospacing="0"/>
        <w:ind w:firstLine="720"/>
        <w:jc w:val="both"/>
        <w:rPr>
          <w:b/>
          <w:sz w:val="28"/>
          <w:szCs w:val="28"/>
        </w:rPr>
      </w:pPr>
      <w:r>
        <w:rPr>
          <w:b/>
          <w:sz w:val="28"/>
          <w:szCs w:val="28"/>
        </w:rPr>
        <w:t>I. MỤC ĐÍCH,  YÊU CẦU:</w:t>
      </w:r>
    </w:p>
    <w:p w:rsidR="00ED4D7E" w:rsidRDefault="00ED4D7E" w:rsidP="00ED4D7E">
      <w:pPr>
        <w:pStyle w:val="NormalWeb"/>
        <w:shd w:val="clear" w:color="auto" w:fill="FFFFFF"/>
        <w:spacing w:before="0" w:beforeAutospacing="0" w:after="0" w:afterAutospacing="0"/>
        <w:ind w:firstLine="720"/>
        <w:jc w:val="both"/>
        <w:rPr>
          <w:spacing w:val="-2"/>
          <w:sz w:val="28"/>
          <w:szCs w:val="28"/>
        </w:rPr>
      </w:pPr>
      <w:r>
        <w:rPr>
          <w:sz w:val="28"/>
          <w:szCs w:val="28"/>
        </w:rPr>
        <w:t xml:space="preserve">- Truyền thông, phổ biến ý nghĩa Thư của </w:t>
      </w:r>
      <w:r>
        <w:rPr>
          <w:spacing w:val="-2"/>
          <w:sz w:val="28"/>
          <w:szCs w:val="28"/>
        </w:rPr>
        <w:t xml:space="preserve">Tổng Bí thư, Chủ tịch nước nhân Ngày </w:t>
      </w:r>
      <w:r>
        <w:rPr>
          <w:i/>
          <w:spacing w:val="-2"/>
          <w:sz w:val="28"/>
          <w:szCs w:val="28"/>
        </w:rPr>
        <w:t>“Toàn dân hiến máu tình nguyện”</w:t>
      </w:r>
      <w:r>
        <w:rPr>
          <w:spacing w:val="-2"/>
          <w:sz w:val="28"/>
          <w:szCs w:val="28"/>
        </w:rPr>
        <w:t xml:space="preserve"> </w:t>
      </w:r>
      <w:r>
        <w:rPr>
          <w:i/>
          <w:spacing w:val="-2"/>
          <w:sz w:val="28"/>
          <w:szCs w:val="28"/>
        </w:rPr>
        <w:t>– 07/4/2020</w:t>
      </w:r>
      <w:r>
        <w:rPr>
          <w:spacing w:val="-2"/>
          <w:sz w:val="28"/>
          <w:szCs w:val="28"/>
        </w:rPr>
        <w:t xml:space="preserve"> trên các phương tiện thông tin đại chúng của tỉnh trong bối cảnh tình hình dịch bệnh Covid-19 đang diễn biến rất phức tạp, ảnh hưởng lớn đến công tác hiến máu tình nguyện (HMTN) trong cả nước nói chung và của tỉnh nói riêng.</w:t>
      </w:r>
    </w:p>
    <w:p w:rsidR="00ED4D7E" w:rsidRDefault="00ED4D7E" w:rsidP="00ED4D7E">
      <w:pPr>
        <w:pStyle w:val="NormalWeb"/>
        <w:shd w:val="clear" w:color="auto" w:fill="FFFFFF"/>
        <w:spacing w:before="0" w:beforeAutospacing="0" w:after="0" w:afterAutospacing="0"/>
        <w:ind w:firstLine="720"/>
        <w:jc w:val="both"/>
        <w:rPr>
          <w:spacing w:val="-2"/>
          <w:sz w:val="28"/>
          <w:szCs w:val="28"/>
        </w:rPr>
      </w:pPr>
      <w:r>
        <w:rPr>
          <w:spacing w:val="-2"/>
          <w:sz w:val="28"/>
          <w:szCs w:val="28"/>
        </w:rPr>
        <w:t>- Đảm bảo tính hiệu quả, tạo được hiệu ứng truyền thông mạnh mẽ và vận động, thu hút được sự quan tâm tham gia của toàn xã hội hưởng ứng Thư của Tổng Bí thư, Chủ tịch nước.</w:t>
      </w:r>
    </w:p>
    <w:p w:rsidR="00ED4D7E" w:rsidRDefault="00ED4D7E" w:rsidP="00ED4D7E">
      <w:pPr>
        <w:pStyle w:val="NormalWeb"/>
        <w:shd w:val="clear" w:color="auto" w:fill="FFFFFF"/>
        <w:spacing w:before="0" w:beforeAutospacing="0" w:after="0" w:afterAutospacing="0"/>
        <w:ind w:firstLine="720"/>
        <w:jc w:val="both"/>
        <w:rPr>
          <w:b/>
          <w:spacing w:val="-2"/>
          <w:sz w:val="28"/>
          <w:szCs w:val="28"/>
        </w:rPr>
      </w:pPr>
      <w:r>
        <w:rPr>
          <w:b/>
          <w:spacing w:val="-2"/>
          <w:sz w:val="28"/>
          <w:szCs w:val="28"/>
        </w:rPr>
        <w:t>II. THỜI GIAN THỰC HIỆN:</w:t>
      </w:r>
    </w:p>
    <w:p w:rsidR="00ED4D7E" w:rsidRDefault="00ED4D7E" w:rsidP="00ED4D7E">
      <w:pPr>
        <w:pStyle w:val="NormalWeb"/>
        <w:shd w:val="clear" w:color="auto" w:fill="FFFFFF"/>
        <w:spacing w:before="0" w:beforeAutospacing="0" w:after="0" w:afterAutospacing="0"/>
        <w:ind w:firstLine="720"/>
        <w:jc w:val="both"/>
        <w:rPr>
          <w:spacing w:val="-2"/>
          <w:sz w:val="28"/>
          <w:szCs w:val="28"/>
        </w:rPr>
      </w:pPr>
      <w:r>
        <w:rPr>
          <w:spacing w:val="-2"/>
          <w:sz w:val="28"/>
          <w:szCs w:val="28"/>
        </w:rPr>
        <w:t>Từ nay đến ngày 31/12/2020, cao điểm từ ngày 21/4 đến 29/4/2020.</w:t>
      </w:r>
    </w:p>
    <w:p w:rsidR="00ED4D7E" w:rsidRDefault="00ED4D7E" w:rsidP="00ED4D7E">
      <w:pPr>
        <w:pStyle w:val="NormalWeb"/>
        <w:shd w:val="clear" w:color="auto" w:fill="FFFFFF"/>
        <w:spacing w:before="0" w:beforeAutospacing="0" w:after="0" w:afterAutospacing="0"/>
        <w:ind w:firstLine="720"/>
        <w:jc w:val="both"/>
        <w:rPr>
          <w:b/>
          <w:sz w:val="28"/>
          <w:szCs w:val="28"/>
        </w:rPr>
      </w:pPr>
      <w:r>
        <w:rPr>
          <w:b/>
          <w:spacing w:val="-2"/>
          <w:sz w:val="28"/>
          <w:szCs w:val="28"/>
        </w:rPr>
        <w:t>III. THÔNG ĐIỆP, HÌNH THỨC VÀ NỘI DUNG TRUYỀN THÔNG:</w:t>
      </w:r>
    </w:p>
    <w:p w:rsidR="00ED4D7E" w:rsidRDefault="00ED4D7E" w:rsidP="00ED4D7E">
      <w:pPr>
        <w:pStyle w:val="NormalWeb"/>
        <w:shd w:val="clear" w:color="auto" w:fill="FFFFFF"/>
        <w:spacing w:before="0" w:beforeAutospacing="0" w:after="0" w:afterAutospacing="0"/>
        <w:ind w:firstLine="720"/>
        <w:jc w:val="both"/>
        <w:rPr>
          <w:b/>
          <w:sz w:val="28"/>
          <w:szCs w:val="28"/>
        </w:rPr>
      </w:pPr>
      <w:r>
        <w:rPr>
          <w:b/>
          <w:sz w:val="28"/>
          <w:szCs w:val="28"/>
        </w:rPr>
        <w:t>1. Thông điệp truyền thông:</w:t>
      </w:r>
    </w:p>
    <w:p w:rsidR="00ED4D7E" w:rsidRDefault="00ED4D7E" w:rsidP="00ED4D7E">
      <w:pPr>
        <w:pStyle w:val="NormalWeb"/>
        <w:shd w:val="clear" w:color="auto" w:fill="FFFFFF"/>
        <w:spacing w:before="0" w:beforeAutospacing="0" w:after="0" w:afterAutospacing="0"/>
        <w:ind w:firstLine="720"/>
        <w:jc w:val="both"/>
        <w:rPr>
          <w:sz w:val="28"/>
          <w:szCs w:val="28"/>
        </w:rPr>
      </w:pPr>
      <w:r>
        <w:rPr>
          <w:sz w:val="28"/>
          <w:szCs w:val="28"/>
        </w:rPr>
        <w:t>Tùy theo điều kiện thực tế của từng sở, ngành và địa phương, đơn vị có thể lựa chọn một trong các thông điệp sau để tuyên truyền sâu rộng trong cán bộ, công chức, người lao động, đoàn viên, hội viên và các tầng lớp nhân dân:</w:t>
      </w:r>
    </w:p>
    <w:p w:rsidR="00ED4D7E" w:rsidRDefault="00ED4D7E" w:rsidP="00ED4D7E">
      <w:pPr>
        <w:pStyle w:val="NormalWeb"/>
        <w:shd w:val="clear" w:color="auto" w:fill="FFFFFF"/>
        <w:spacing w:before="0" w:beforeAutospacing="0" w:after="0" w:afterAutospacing="0"/>
        <w:ind w:firstLine="720"/>
        <w:jc w:val="both"/>
        <w:rPr>
          <w:i/>
          <w:sz w:val="28"/>
          <w:szCs w:val="28"/>
        </w:rPr>
      </w:pPr>
      <w:r>
        <w:rPr>
          <w:i/>
          <w:sz w:val="28"/>
          <w:szCs w:val="28"/>
        </w:rPr>
        <w:t>- Mỗi giọt máu cho đi – Một cuộc đời ở lại,</w:t>
      </w:r>
    </w:p>
    <w:p w:rsidR="00ED4D7E" w:rsidRDefault="00ED4D7E" w:rsidP="00ED4D7E">
      <w:pPr>
        <w:pStyle w:val="NormalWeb"/>
        <w:shd w:val="clear" w:color="auto" w:fill="FFFFFF"/>
        <w:spacing w:before="0" w:beforeAutospacing="0" w:after="0" w:afterAutospacing="0"/>
        <w:ind w:firstLine="720"/>
        <w:jc w:val="both"/>
        <w:rPr>
          <w:i/>
          <w:sz w:val="28"/>
          <w:szCs w:val="28"/>
        </w:rPr>
      </w:pPr>
      <w:r>
        <w:rPr>
          <w:i/>
          <w:sz w:val="28"/>
          <w:szCs w:val="28"/>
        </w:rPr>
        <w:t>- Hưởng ứng Ngày toàn dân hiến máu tình nguyện,</w:t>
      </w:r>
    </w:p>
    <w:p w:rsidR="00ED4D7E" w:rsidRDefault="00ED4D7E" w:rsidP="00ED4D7E">
      <w:pPr>
        <w:pStyle w:val="NormalWeb"/>
        <w:shd w:val="clear" w:color="auto" w:fill="FFFFFF"/>
        <w:spacing w:before="0" w:beforeAutospacing="0" w:after="0" w:afterAutospacing="0"/>
        <w:ind w:firstLine="720"/>
        <w:jc w:val="both"/>
        <w:rPr>
          <w:i/>
          <w:sz w:val="28"/>
          <w:szCs w:val="28"/>
        </w:rPr>
      </w:pPr>
      <w:r>
        <w:rPr>
          <w:i/>
          <w:sz w:val="28"/>
          <w:szCs w:val="28"/>
        </w:rPr>
        <w:t>- Hiến máu cứu người – Xin hiến thường xuyên,</w:t>
      </w:r>
    </w:p>
    <w:p w:rsidR="00ED4D7E" w:rsidRDefault="00ED4D7E" w:rsidP="00ED4D7E">
      <w:pPr>
        <w:pStyle w:val="NormalWeb"/>
        <w:shd w:val="clear" w:color="auto" w:fill="FFFFFF"/>
        <w:spacing w:before="0" w:beforeAutospacing="0" w:after="0" w:afterAutospacing="0"/>
        <w:ind w:firstLine="720"/>
        <w:jc w:val="both"/>
        <w:rPr>
          <w:i/>
          <w:sz w:val="28"/>
          <w:szCs w:val="28"/>
        </w:rPr>
      </w:pPr>
      <w:r>
        <w:rPr>
          <w:i/>
          <w:sz w:val="28"/>
          <w:szCs w:val="28"/>
        </w:rPr>
        <w:t>- Hiến máu cứu người – Bắt đầu từ các nhà quản lý.</w:t>
      </w:r>
    </w:p>
    <w:p w:rsidR="00ED4D7E" w:rsidRDefault="00ED4D7E" w:rsidP="00ED4D7E">
      <w:pPr>
        <w:pStyle w:val="NormalWeb"/>
        <w:shd w:val="clear" w:color="auto" w:fill="FFFFFF"/>
        <w:spacing w:before="0" w:beforeAutospacing="0" w:after="0" w:afterAutospacing="0"/>
        <w:ind w:firstLine="720"/>
        <w:jc w:val="both"/>
        <w:rPr>
          <w:b/>
          <w:sz w:val="28"/>
          <w:szCs w:val="28"/>
        </w:rPr>
      </w:pPr>
      <w:r>
        <w:rPr>
          <w:b/>
          <w:sz w:val="28"/>
          <w:szCs w:val="28"/>
        </w:rPr>
        <w:t>2. Hình thức và nội dung truyền thông:</w:t>
      </w:r>
    </w:p>
    <w:p w:rsidR="00ED4D7E" w:rsidRDefault="00ED4D7E" w:rsidP="00ED4D7E">
      <w:pPr>
        <w:pStyle w:val="NormalWeb"/>
        <w:shd w:val="clear" w:color="auto" w:fill="FFFFFF"/>
        <w:spacing w:before="0" w:beforeAutospacing="0" w:after="0" w:afterAutospacing="0"/>
        <w:ind w:firstLine="720"/>
        <w:jc w:val="both"/>
        <w:rPr>
          <w:sz w:val="28"/>
          <w:szCs w:val="28"/>
        </w:rPr>
      </w:pPr>
      <w:r>
        <w:rPr>
          <w:sz w:val="28"/>
          <w:szCs w:val="28"/>
        </w:rPr>
        <w:lastRenderedPageBreak/>
        <w:t xml:space="preserve">Phối hợp đưa các tin, bài trên các phương tiện thông tin đại chúng của tỉnh về việc Tổng Bí thư, Chủ tịch nước gửi thư cho đồng bào, đồng chí và chiến sỹ cả nước nhân Ngày </w:t>
      </w:r>
      <w:r>
        <w:rPr>
          <w:i/>
          <w:sz w:val="28"/>
          <w:szCs w:val="28"/>
        </w:rPr>
        <w:t>“Toàn dân hiến máu tình nguyện” – 07/4/2020</w:t>
      </w:r>
      <w:r>
        <w:rPr>
          <w:sz w:val="28"/>
          <w:szCs w:val="28"/>
        </w:rPr>
        <w:t>; giới thiệu hình ảnh của các đồng chí lãnh đạo Đảng, Nhà nước, ban, ngành, lãnh đạo địa phương và những tấm gương tiêu biểu trong các tầng lớp nhân dân tham gia HMTN; các câu chuyện về người hiến máu, người bệnh, các nhà quản lý, tình nguyện viên... đối với công tác HMTN; về kết quả đạt được trong phong trào HMTN...</w:t>
      </w:r>
    </w:p>
    <w:p w:rsidR="00ED4D7E" w:rsidRDefault="00ED4D7E" w:rsidP="00ED4D7E">
      <w:pPr>
        <w:pStyle w:val="BodyText"/>
        <w:ind w:firstLine="720"/>
        <w:jc w:val="both"/>
        <w:rPr>
          <w:b/>
          <w:spacing w:val="-4"/>
          <w:lang w:val="pt-BR"/>
        </w:rPr>
      </w:pPr>
      <w:r>
        <w:rPr>
          <w:b/>
          <w:spacing w:val="-4"/>
          <w:lang w:val="pt-BR"/>
        </w:rPr>
        <w:t>IV. TỔ CHỨC THỰC HIỆN:</w:t>
      </w:r>
    </w:p>
    <w:p w:rsidR="00ED4D7E" w:rsidRDefault="00ED4D7E" w:rsidP="00ED4D7E">
      <w:pPr>
        <w:pStyle w:val="NormalWeb"/>
        <w:shd w:val="clear" w:color="auto" w:fill="FFFFFF"/>
        <w:spacing w:before="0" w:beforeAutospacing="0" w:after="0" w:afterAutospacing="0"/>
        <w:ind w:firstLine="720"/>
        <w:jc w:val="both"/>
        <w:rPr>
          <w:b/>
          <w:sz w:val="28"/>
          <w:szCs w:val="28"/>
          <w:lang w:val="pt-BR"/>
        </w:rPr>
      </w:pPr>
      <w:r>
        <w:rPr>
          <w:b/>
          <w:sz w:val="28"/>
          <w:szCs w:val="28"/>
          <w:lang w:val="pt-BR"/>
        </w:rPr>
        <w:t xml:space="preserve">1. </w:t>
      </w:r>
      <w:r>
        <w:rPr>
          <w:b/>
          <w:spacing w:val="-2"/>
          <w:sz w:val="28"/>
          <w:szCs w:val="28"/>
          <w:lang w:val="pt-BR"/>
        </w:rPr>
        <w:t>Ban Thường trực</w:t>
      </w:r>
      <w:r>
        <w:rPr>
          <w:spacing w:val="-2"/>
          <w:sz w:val="28"/>
          <w:szCs w:val="28"/>
          <w:lang w:val="pt-BR"/>
        </w:rPr>
        <w:t xml:space="preserve"> </w:t>
      </w:r>
      <w:r>
        <w:rPr>
          <w:b/>
          <w:sz w:val="28"/>
          <w:szCs w:val="28"/>
          <w:lang w:val="pt-BR"/>
        </w:rPr>
        <w:t>Ủy ban MTTQ Việt Nam tỉnh phối hợp các Sở, ngành liên quan và các tổ chức thành viên:</w:t>
      </w:r>
    </w:p>
    <w:p w:rsidR="00ED4D7E" w:rsidRDefault="00ED4D7E" w:rsidP="00ED4D7E">
      <w:pPr>
        <w:pStyle w:val="NormalWeb"/>
        <w:shd w:val="clear" w:color="auto" w:fill="FFFFFF"/>
        <w:spacing w:before="0" w:beforeAutospacing="0" w:after="0" w:afterAutospacing="0"/>
        <w:ind w:firstLine="720"/>
        <w:jc w:val="both"/>
        <w:rPr>
          <w:sz w:val="28"/>
          <w:szCs w:val="28"/>
        </w:rPr>
      </w:pPr>
      <w:r>
        <w:rPr>
          <w:sz w:val="28"/>
          <w:szCs w:val="28"/>
          <w:lang w:val="pt-BR"/>
        </w:rPr>
        <w:t xml:space="preserve">Xây dựng kế hoạch và và phối hợp triển khai sâu rộng trong </w:t>
      </w:r>
      <w:r>
        <w:rPr>
          <w:sz w:val="28"/>
          <w:szCs w:val="28"/>
        </w:rPr>
        <w:t xml:space="preserve">hệ thống trực thuộc, đoàn viên, hội viên và các tầng lớp nhân dân trong tỉnh; phổ biến Thư của Tổng Bí thư, Chủ tịch nước nhân Ngày </w:t>
      </w:r>
      <w:r>
        <w:rPr>
          <w:i/>
          <w:sz w:val="28"/>
          <w:szCs w:val="28"/>
        </w:rPr>
        <w:t>“Toàn dân hiến máu tình nguyện” - 07/4/2020</w:t>
      </w:r>
      <w:r>
        <w:rPr>
          <w:sz w:val="28"/>
          <w:szCs w:val="28"/>
        </w:rPr>
        <w:t xml:space="preserve"> đến các cơ quan, đơn vị, doanh nghiệp... nhằm động viên cán bộ, công chức, người lao động và nhân dân tích cực hưởng ứng, tham gia HMTN </w:t>
      </w:r>
      <w:r>
        <w:rPr>
          <w:i/>
          <w:sz w:val="28"/>
          <w:szCs w:val="28"/>
        </w:rPr>
        <w:t>(phấn đấu ít nhất 30% số người trong các cơ quan, đơn vị đăng ký tham gia HMTN)</w:t>
      </w:r>
      <w:r>
        <w:rPr>
          <w:sz w:val="28"/>
          <w:szCs w:val="28"/>
        </w:rPr>
        <w:t>.</w:t>
      </w:r>
    </w:p>
    <w:p w:rsidR="00ED4D7E" w:rsidRDefault="00ED4D7E" w:rsidP="00ED4D7E">
      <w:pPr>
        <w:pStyle w:val="NormalWeb"/>
        <w:shd w:val="clear" w:color="auto" w:fill="FFFFFF"/>
        <w:spacing w:before="0" w:beforeAutospacing="0" w:after="0" w:afterAutospacing="0"/>
        <w:ind w:firstLine="720"/>
        <w:jc w:val="both"/>
        <w:rPr>
          <w:sz w:val="28"/>
          <w:szCs w:val="28"/>
        </w:rPr>
      </w:pPr>
      <w:r>
        <w:rPr>
          <w:sz w:val="28"/>
          <w:szCs w:val="28"/>
        </w:rPr>
        <w:t>Chỉ đạo, hướng dẫn MTTQ Việt Nam các cấp trong tỉnh phối hợp đẩy mạnh công tác tuyên truyền, vận động trong đoàn viên, hội viên và các tầng lớp nhân dân về phong trào HMTN trong tỉnh; đồng thời tích cực tham gia HMTN do Hội Chữ thập đỏ tổ chức, phát động.</w:t>
      </w:r>
    </w:p>
    <w:p w:rsidR="00ED4D7E" w:rsidRDefault="00ED4D7E" w:rsidP="00ED4D7E">
      <w:pPr>
        <w:pStyle w:val="NormalWeb"/>
        <w:shd w:val="clear" w:color="auto" w:fill="FFFFFF"/>
        <w:spacing w:before="0" w:beforeAutospacing="0" w:after="0" w:afterAutospacing="0"/>
        <w:ind w:firstLine="720"/>
        <w:jc w:val="both"/>
        <w:rPr>
          <w:sz w:val="28"/>
          <w:szCs w:val="28"/>
        </w:rPr>
      </w:pPr>
      <w:r>
        <w:rPr>
          <w:sz w:val="28"/>
          <w:szCs w:val="28"/>
        </w:rPr>
        <w:t>Phối hợp phát động và tiếp nhận danh sách đăng ký hiến máu của các cơ quan, đơn vị, tập thể, cá nhân trong tỉnh gửi Hội Chữ thập đỏ tỉnh để có kế hoạch tổ chức tiếp nhận máu.</w:t>
      </w:r>
    </w:p>
    <w:p w:rsidR="00ED4D7E" w:rsidRDefault="00ED4D7E" w:rsidP="00ED4D7E">
      <w:pPr>
        <w:pStyle w:val="NormalWeb"/>
        <w:shd w:val="clear" w:color="auto" w:fill="FFFFFF"/>
        <w:spacing w:before="0" w:beforeAutospacing="0" w:after="0" w:afterAutospacing="0"/>
        <w:ind w:firstLine="720"/>
        <w:jc w:val="both"/>
        <w:rPr>
          <w:sz w:val="28"/>
          <w:szCs w:val="28"/>
        </w:rPr>
      </w:pPr>
      <w:r>
        <w:rPr>
          <w:sz w:val="28"/>
          <w:szCs w:val="28"/>
        </w:rPr>
        <w:t>Theo dõi, đề xuất Thường trực Ban Chỉ đạo vận động HMTN tỉnh có hình thức biểu dương, tôn vinh, khen thưởng cho các tập thể, cá nhân có thành tích xuất sắc trong công tác vận động, tham gia HMTN theo quy chế quy định.</w:t>
      </w:r>
    </w:p>
    <w:p w:rsidR="00ED4D7E" w:rsidRDefault="00ED4D7E" w:rsidP="00ED4D7E">
      <w:pPr>
        <w:pStyle w:val="NormalWeb"/>
        <w:shd w:val="clear" w:color="auto" w:fill="FFFFFF"/>
        <w:spacing w:before="0" w:beforeAutospacing="0" w:after="0" w:afterAutospacing="0"/>
        <w:ind w:firstLine="720"/>
        <w:jc w:val="both"/>
        <w:rPr>
          <w:b/>
          <w:sz w:val="28"/>
          <w:szCs w:val="28"/>
        </w:rPr>
      </w:pPr>
      <w:r>
        <w:rPr>
          <w:b/>
          <w:sz w:val="28"/>
          <w:szCs w:val="28"/>
        </w:rPr>
        <w:t>2. Hội Chữ thập đỏ tỉnh và Sở Y tế:</w:t>
      </w:r>
    </w:p>
    <w:p w:rsidR="00ED4D7E" w:rsidRDefault="00ED4D7E" w:rsidP="00ED4D7E">
      <w:pPr>
        <w:pStyle w:val="NormalWeb"/>
        <w:shd w:val="clear" w:color="auto" w:fill="FFFFFF"/>
        <w:spacing w:before="0" w:beforeAutospacing="0" w:after="0" w:afterAutospacing="0"/>
        <w:ind w:firstLine="720"/>
        <w:jc w:val="both"/>
        <w:rPr>
          <w:sz w:val="28"/>
          <w:szCs w:val="28"/>
        </w:rPr>
      </w:pPr>
      <w:r>
        <w:rPr>
          <w:sz w:val="28"/>
          <w:szCs w:val="28"/>
        </w:rPr>
        <w:t>Tham mưu, đề xuất với Ban Chỉ đạo vận động HMTN tỉnh tổ chức hoạt động HMTN nhằm tiếp nhận thêm nguồn máu an toàn phục vụ cho công tác chăm sóc sức khỏe nhân dân.</w:t>
      </w:r>
    </w:p>
    <w:p w:rsidR="00ED4D7E" w:rsidRDefault="00ED4D7E" w:rsidP="00ED4D7E">
      <w:pPr>
        <w:pStyle w:val="NormalWeb"/>
        <w:shd w:val="clear" w:color="auto" w:fill="FFFFFF"/>
        <w:spacing w:before="0" w:beforeAutospacing="0" w:after="0" w:afterAutospacing="0"/>
        <w:ind w:firstLine="720"/>
        <w:jc w:val="both"/>
        <w:rPr>
          <w:sz w:val="28"/>
          <w:szCs w:val="28"/>
        </w:rPr>
      </w:pPr>
      <w:r>
        <w:rPr>
          <w:sz w:val="28"/>
          <w:szCs w:val="28"/>
        </w:rPr>
        <w:t>Phát động và tiếp nhận danh sách đăng ký hiến máu của các cơ quan, đơn vị, tập thể, cá nhân trong tỉnh; đồng thời phối hợp với Trung tâm Huyết học và Truyền máu Cần Thơ sắp xếp lịch trình, thời gian, địa điểm tổ chức tiếp nhận máu.</w:t>
      </w:r>
    </w:p>
    <w:p w:rsidR="00ED4D7E" w:rsidRDefault="00ED4D7E" w:rsidP="00ED4D7E">
      <w:pPr>
        <w:pStyle w:val="NormalWeb"/>
        <w:shd w:val="clear" w:color="auto" w:fill="FFFFFF"/>
        <w:spacing w:before="0" w:beforeAutospacing="0" w:after="0" w:afterAutospacing="0"/>
        <w:ind w:firstLine="720"/>
        <w:jc w:val="both"/>
        <w:rPr>
          <w:sz w:val="28"/>
          <w:szCs w:val="28"/>
        </w:rPr>
      </w:pPr>
      <w:r>
        <w:rPr>
          <w:sz w:val="28"/>
          <w:szCs w:val="28"/>
        </w:rPr>
        <w:t>Tổ chức tiếp nhận máu đảm bảo quy trình hiến máu và công tác phòng, chống dịch bệnh Covid-19 theo chỉ đạo của Thủ tướng Chính phủ, Chủ tịch UBND tỉnh và quy định của ngành Y tế.</w:t>
      </w:r>
    </w:p>
    <w:p w:rsidR="00ED4D7E" w:rsidRDefault="00ED4D7E" w:rsidP="00ED4D7E">
      <w:pPr>
        <w:pStyle w:val="NormalWeb"/>
        <w:shd w:val="clear" w:color="auto" w:fill="FFFFFF"/>
        <w:spacing w:before="0" w:beforeAutospacing="0" w:after="0" w:afterAutospacing="0"/>
        <w:ind w:firstLine="720"/>
        <w:jc w:val="both"/>
        <w:rPr>
          <w:sz w:val="28"/>
          <w:szCs w:val="28"/>
        </w:rPr>
      </w:pPr>
      <w:r>
        <w:rPr>
          <w:sz w:val="28"/>
          <w:szCs w:val="28"/>
        </w:rPr>
        <w:t>Phối hợp với Đài Phát thanh – Truyền hình Trà Vinh, Báo Trà Vinh đưa các tin, bài, phóng sự về công tác HMTN và những tấm gương tập thể, cá nhân tiêu biểu, điển hình trong phong trào HMTN.</w:t>
      </w:r>
    </w:p>
    <w:p w:rsidR="00ED4D7E" w:rsidRDefault="00ED4D7E" w:rsidP="00ED4D7E">
      <w:pPr>
        <w:pStyle w:val="NormalWeb"/>
        <w:shd w:val="clear" w:color="auto" w:fill="FFFFFF"/>
        <w:spacing w:before="0" w:beforeAutospacing="0" w:after="0" w:afterAutospacing="0"/>
        <w:ind w:firstLine="720"/>
        <w:jc w:val="both"/>
        <w:rPr>
          <w:sz w:val="28"/>
          <w:szCs w:val="28"/>
        </w:rPr>
      </w:pPr>
      <w:r>
        <w:rPr>
          <w:sz w:val="28"/>
          <w:szCs w:val="28"/>
        </w:rPr>
        <w:t>Phối hợp tổ chức các hoạt động biểu dương, tôn vinh, khen thưởng các tập thể, cá nhân có thành tích xuất sắc trong công tác vận động, tham gia HMTN.</w:t>
      </w:r>
    </w:p>
    <w:p w:rsidR="00ED4D7E" w:rsidRDefault="00ED4D7E" w:rsidP="00ED4D7E">
      <w:pPr>
        <w:pStyle w:val="NormalWeb"/>
        <w:shd w:val="clear" w:color="auto" w:fill="FFFFFF"/>
        <w:spacing w:before="0" w:beforeAutospacing="0" w:after="0" w:afterAutospacing="0"/>
        <w:ind w:firstLine="720"/>
        <w:jc w:val="both"/>
        <w:rPr>
          <w:sz w:val="28"/>
          <w:szCs w:val="28"/>
        </w:rPr>
      </w:pPr>
      <w:r>
        <w:rPr>
          <w:b/>
          <w:sz w:val="28"/>
          <w:szCs w:val="28"/>
        </w:rPr>
        <w:t>3. Liên đoàn Lao động tỉnh và Tỉnh Đoàn Trà Vinh:</w:t>
      </w:r>
      <w:r>
        <w:rPr>
          <w:sz w:val="28"/>
          <w:szCs w:val="28"/>
        </w:rPr>
        <w:t xml:space="preserve"> Chỉ đạo các đơn vị trực thuộc tổ chức tuyên truyền sâu rộng về Thư của Tổng Bí thư, Chủ tịch nước nhân Ngày </w:t>
      </w:r>
      <w:r>
        <w:rPr>
          <w:i/>
          <w:sz w:val="28"/>
          <w:szCs w:val="28"/>
        </w:rPr>
        <w:t>“Toàn dân hiến máu tình nguyện”- 07/4/2020</w:t>
      </w:r>
      <w:r>
        <w:rPr>
          <w:sz w:val="28"/>
          <w:szCs w:val="28"/>
        </w:rPr>
        <w:t xml:space="preserve">; đồng thời vận động cán </w:t>
      </w:r>
      <w:r>
        <w:rPr>
          <w:sz w:val="28"/>
          <w:szCs w:val="28"/>
        </w:rPr>
        <w:lastRenderedPageBreak/>
        <w:t>bộ, công chức, người lao động, đoàn viên, thanh niên tích cực tham gia HMTN do Hội Chữ thập đỏ tổ chức, phát động.</w:t>
      </w:r>
    </w:p>
    <w:p w:rsidR="00ED4D7E" w:rsidRDefault="00ED4D7E" w:rsidP="00ED4D7E">
      <w:pPr>
        <w:pStyle w:val="NormalWeb"/>
        <w:shd w:val="clear" w:color="auto" w:fill="FFFFFF"/>
        <w:spacing w:before="0" w:beforeAutospacing="0" w:after="0" w:afterAutospacing="0"/>
        <w:ind w:firstLine="720"/>
        <w:jc w:val="both"/>
        <w:rPr>
          <w:sz w:val="28"/>
          <w:szCs w:val="28"/>
        </w:rPr>
      </w:pPr>
      <w:r>
        <w:rPr>
          <w:sz w:val="28"/>
          <w:szCs w:val="28"/>
        </w:rPr>
        <w:t>Theo dõi, đề xuất Thường trực Ban Chỉ đạo vận động HMTN tỉnh có hình thức biểu dương, tôn vinh, khen thưởng cho các tập thể, cá nhân, đoàn viên, thanh niên thuộc tổ chức mình có thành tích xuất sắc trong công tác vận động, tham gia HMTN theo quy chế quy định.</w:t>
      </w:r>
    </w:p>
    <w:p w:rsidR="00ED4D7E" w:rsidRDefault="00ED4D7E" w:rsidP="00ED4D7E">
      <w:pPr>
        <w:ind w:firstLine="720"/>
        <w:jc w:val="both"/>
        <w:rPr>
          <w:sz w:val="28"/>
          <w:szCs w:val="28"/>
          <w:lang w:val="pt-BR"/>
        </w:rPr>
      </w:pPr>
      <w:r>
        <w:rPr>
          <w:sz w:val="28"/>
          <w:szCs w:val="28"/>
          <w:lang w:val="pt-BR"/>
        </w:rPr>
        <w:t xml:space="preserve">Trên đây là Kế hoạch phối hợp </w:t>
      </w:r>
      <w:r>
        <w:rPr>
          <w:sz w:val="28"/>
          <w:szCs w:val="28"/>
        </w:rPr>
        <w:t xml:space="preserve">hưởng ứng Thư của </w:t>
      </w:r>
      <w:r>
        <w:rPr>
          <w:spacing w:val="-2"/>
          <w:sz w:val="28"/>
          <w:szCs w:val="28"/>
        </w:rPr>
        <w:t xml:space="preserve">Tổng Bí thư, Chủ tịch nước nhân Ngày </w:t>
      </w:r>
      <w:r>
        <w:rPr>
          <w:i/>
          <w:spacing w:val="-2"/>
          <w:sz w:val="28"/>
          <w:szCs w:val="28"/>
        </w:rPr>
        <w:t>“Toàn dân hiến máu tình nguyện”</w:t>
      </w:r>
      <w:r>
        <w:rPr>
          <w:i/>
          <w:sz w:val="28"/>
          <w:szCs w:val="28"/>
        </w:rPr>
        <w:t xml:space="preserve"> – 07/4/2020</w:t>
      </w:r>
      <w:r>
        <w:rPr>
          <w:sz w:val="28"/>
          <w:szCs w:val="28"/>
        </w:rPr>
        <w:t xml:space="preserve">. </w:t>
      </w:r>
      <w:r>
        <w:rPr>
          <w:sz w:val="28"/>
          <w:szCs w:val="28"/>
          <w:lang w:val="pt-BR"/>
        </w:rPr>
        <w:t>Sau khi kết thúc đợt cao điểm và hoạt động định kỳ trong năm, đ</w:t>
      </w:r>
      <w:r>
        <w:rPr>
          <w:spacing w:val="-4"/>
          <w:sz w:val="28"/>
          <w:szCs w:val="28"/>
          <w:lang w:val="pt-BR"/>
        </w:rPr>
        <w:t>ề nghị các Sở, ngành, đơn vị có thông tin, báo cáo về kết quả thực hiện kế hoạch phối hợp đến</w:t>
      </w:r>
      <w:r>
        <w:rPr>
          <w:sz w:val="28"/>
          <w:szCs w:val="28"/>
          <w:lang w:val="pt-BR"/>
        </w:rPr>
        <w:t xml:space="preserve"> Ban Thường trực Ủy ban MTTQ Việt Nam tỉnh </w:t>
      </w:r>
      <w:r>
        <w:rPr>
          <w:i/>
          <w:sz w:val="28"/>
          <w:szCs w:val="28"/>
          <w:lang w:val="pt-BR"/>
        </w:rPr>
        <w:t xml:space="preserve">(qua Ban Phong trào và Dân tộc –Tôn giáo, Email: </w:t>
      </w:r>
      <w:hyperlink r:id="rId5" w:history="1">
        <w:r>
          <w:rPr>
            <w:rStyle w:val="Hyperlink"/>
            <w:i/>
            <w:sz w:val="28"/>
            <w:szCs w:val="28"/>
            <w:lang w:val="pt-BR"/>
          </w:rPr>
          <w:t>banptdttg@gmail.com</w:t>
        </w:r>
      </w:hyperlink>
      <w:r>
        <w:rPr>
          <w:i/>
          <w:sz w:val="28"/>
          <w:szCs w:val="28"/>
          <w:lang w:val="pt-BR"/>
        </w:rPr>
        <w:t>, điện thoại: 0294 3866 379)</w:t>
      </w:r>
      <w:r>
        <w:rPr>
          <w:b/>
          <w:sz w:val="28"/>
          <w:szCs w:val="28"/>
          <w:lang w:val="pt-BR"/>
        </w:rPr>
        <w:t xml:space="preserve"> </w:t>
      </w:r>
      <w:r>
        <w:rPr>
          <w:sz w:val="28"/>
          <w:szCs w:val="28"/>
          <w:lang w:val="pt-BR"/>
        </w:rPr>
        <w:t>để tổng hợp báo cáo Ban Thường trực Ủy ban Trung ương MTTQ Việt Nam, Thường trực Tỉnh ủy và Ban Chỉ đạo vận động HMTN của tỉnh.</w:t>
      </w:r>
    </w:p>
    <w:p w:rsidR="00ED4D7E" w:rsidRDefault="00ED4D7E" w:rsidP="00ED4D7E">
      <w:pPr>
        <w:ind w:firstLine="720"/>
        <w:jc w:val="both"/>
        <w:rPr>
          <w:sz w:val="28"/>
          <w:szCs w:val="28"/>
          <w:lang w:val="pt-BR"/>
        </w:rPr>
      </w:pPr>
    </w:p>
    <w:p w:rsidR="00ED4D7E" w:rsidRDefault="00ED4D7E" w:rsidP="00ED4D7E">
      <w:pPr>
        <w:ind w:firstLine="720"/>
        <w:jc w:val="both"/>
        <w:rPr>
          <w:i/>
          <w:sz w:val="26"/>
          <w:szCs w:val="28"/>
          <w:lang w:val="pt-BR"/>
        </w:rPr>
      </w:pPr>
      <w:r>
        <w:rPr>
          <w:i/>
          <w:sz w:val="26"/>
          <w:szCs w:val="28"/>
          <w:lang w:val="pt-BR"/>
        </w:rPr>
        <w:t>* Địa chỉ tiếp nhận danh sách đăng ký hiến máu (cá nhân ngoài cộng đồng do UBND xã, phường, thị trấn xác nhận; CBCCVC do cơ quan chủ quan xác nhận):</w:t>
      </w:r>
    </w:p>
    <w:p w:rsidR="00ED4D7E" w:rsidRDefault="00ED4D7E" w:rsidP="00ED4D7E">
      <w:pPr>
        <w:ind w:firstLine="720"/>
        <w:jc w:val="both"/>
        <w:rPr>
          <w:i/>
          <w:sz w:val="26"/>
          <w:szCs w:val="28"/>
          <w:lang w:val="pt-BR"/>
        </w:rPr>
      </w:pPr>
      <w:r>
        <w:rPr>
          <w:b/>
          <w:i/>
          <w:sz w:val="26"/>
          <w:szCs w:val="28"/>
          <w:lang w:val="pt-BR"/>
        </w:rPr>
        <w:t>1.</w:t>
      </w:r>
      <w:r>
        <w:rPr>
          <w:i/>
          <w:sz w:val="26"/>
          <w:szCs w:val="28"/>
          <w:lang w:val="pt-BR"/>
        </w:rPr>
        <w:t xml:space="preserve"> </w:t>
      </w:r>
      <w:r>
        <w:rPr>
          <w:b/>
          <w:i/>
          <w:sz w:val="26"/>
          <w:szCs w:val="28"/>
          <w:lang w:val="pt-BR"/>
        </w:rPr>
        <w:t>Hội Chữ thập đỏ tỉnh Trà Vinh</w:t>
      </w:r>
      <w:r>
        <w:rPr>
          <w:i/>
          <w:sz w:val="26"/>
          <w:szCs w:val="28"/>
          <w:lang w:val="pt-BR"/>
        </w:rPr>
        <w:t xml:space="preserve">, số 34, Tô Thị Huỳnh, phường 1, thành phố Trà Vinh. Điện thoại: (0294) 3862 613; email: </w:t>
      </w:r>
      <w:hyperlink r:id="rId6" w:history="1">
        <w:r>
          <w:rPr>
            <w:rStyle w:val="Hyperlink"/>
            <w:i/>
            <w:sz w:val="26"/>
            <w:szCs w:val="28"/>
            <w:lang w:val="pt-BR"/>
          </w:rPr>
          <w:t>ctdtravinh@gmail.com</w:t>
        </w:r>
      </w:hyperlink>
      <w:r>
        <w:rPr>
          <w:i/>
          <w:sz w:val="26"/>
          <w:szCs w:val="28"/>
          <w:lang w:val="pt-BR"/>
        </w:rPr>
        <w:t xml:space="preserve">. </w:t>
      </w:r>
    </w:p>
    <w:p w:rsidR="00ED4D7E" w:rsidRPr="00ED4D7E" w:rsidRDefault="00ED4D7E" w:rsidP="00ED4D7E">
      <w:pPr>
        <w:ind w:firstLine="720"/>
        <w:jc w:val="both"/>
        <w:rPr>
          <w:i/>
          <w:sz w:val="26"/>
          <w:szCs w:val="28"/>
          <w:lang w:val="pt-BR"/>
        </w:rPr>
      </w:pPr>
      <w:r>
        <w:rPr>
          <w:b/>
          <w:i/>
          <w:sz w:val="26"/>
          <w:szCs w:val="28"/>
          <w:lang w:val="pt-BR"/>
        </w:rPr>
        <w:t>2.</w:t>
      </w:r>
      <w:r>
        <w:rPr>
          <w:i/>
          <w:sz w:val="26"/>
          <w:szCs w:val="28"/>
          <w:lang w:val="pt-BR"/>
        </w:rPr>
        <w:t xml:space="preserve"> </w:t>
      </w:r>
      <w:r>
        <w:rPr>
          <w:b/>
          <w:i/>
          <w:sz w:val="26"/>
          <w:szCs w:val="28"/>
          <w:lang w:val="pt-BR"/>
        </w:rPr>
        <w:t>Ủy ban MTTQ Việt Nam tỉnh Trà Vinh</w:t>
      </w:r>
      <w:r>
        <w:rPr>
          <w:i/>
          <w:sz w:val="26"/>
          <w:szCs w:val="28"/>
          <w:lang w:val="pt-BR"/>
        </w:rPr>
        <w:t xml:space="preserve">, số 09A, Lê Thánh Tôn, phường 1, thành phố Trà Vinh. Điện thoại: (0294) 3862 714, 3866 379; </w:t>
      </w:r>
      <w:r>
        <w:rPr>
          <w:i/>
          <w:sz w:val="26"/>
          <w:szCs w:val="28"/>
          <w:lang w:val="pt-BR"/>
        </w:rPr>
        <w:br/>
        <w:t xml:space="preserve">email: </w:t>
      </w:r>
      <w:hyperlink r:id="rId7" w:history="1">
        <w:r>
          <w:rPr>
            <w:rStyle w:val="Hyperlink"/>
            <w:i/>
            <w:sz w:val="26"/>
            <w:szCs w:val="28"/>
            <w:lang w:val="pt-BR"/>
          </w:rPr>
          <w:t>banptdttg@gmail.com</w:t>
        </w:r>
      </w:hyperlink>
      <w:r>
        <w:rPr>
          <w:i/>
          <w:sz w:val="26"/>
          <w:szCs w:val="28"/>
          <w:lang w:val="pt-BR"/>
        </w:rPr>
        <w:t xml:space="preserve">. </w:t>
      </w:r>
    </w:p>
    <w:tbl>
      <w:tblPr>
        <w:tblW w:w="11417" w:type="dxa"/>
        <w:jc w:val="center"/>
        <w:tblInd w:w="-176" w:type="dxa"/>
        <w:tblLook w:val="04A0" w:firstRow="1" w:lastRow="0" w:firstColumn="1" w:lastColumn="0" w:noHBand="0" w:noVBand="1"/>
      </w:tblPr>
      <w:tblGrid>
        <w:gridCol w:w="176"/>
        <w:gridCol w:w="571"/>
        <w:gridCol w:w="3510"/>
        <w:gridCol w:w="1736"/>
        <w:gridCol w:w="388"/>
        <w:gridCol w:w="1454"/>
        <w:gridCol w:w="2235"/>
        <w:gridCol w:w="312"/>
        <w:gridCol w:w="1035"/>
      </w:tblGrid>
      <w:tr w:rsidR="00ED4D7E" w:rsidTr="00ED4D7E">
        <w:trPr>
          <w:gridBefore w:val="1"/>
          <w:gridAfter w:val="2"/>
          <w:wBefore w:w="176" w:type="dxa"/>
          <w:wAfter w:w="1347" w:type="dxa"/>
          <w:jc w:val="center"/>
        </w:trPr>
        <w:tc>
          <w:tcPr>
            <w:tcW w:w="5817" w:type="dxa"/>
            <w:gridSpan w:val="3"/>
          </w:tcPr>
          <w:p w:rsidR="00ED4D7E" w:rsidRDefault="00ED4D7E">
            <w:pPr>
              <w:spacing w:after="120" w:line="290" w:lineRule="exact"/>
              <w:jc w:val="center"/>
              <w:rPr>
                <w:b/>
                <w:sz w:val="26"/>
                <w:szCs w:val="26"/>
                <w:lang w:val="pt-BR"/>
              </w:rPr>
            </w:pPr>
            <w:r>
              <w:rPr>
                <w:sz w:val="26"/>
                <w:szCs w:val="26"/>
                <w:lang w:val="pt-BR"/>
              </w:rPr>
              <w:t>TM. BAN THƯỜNG TRỰC</w:t>
            </w:r>
            <w:r>
              <w:rPr>
                <w:sz w:val="26"/>
                <w:szCs w:val="26"/>
                <w:lang w:val="pt-BR"/>
              </w:rPr>
              <w:br/>
              <w:t>UỶ BAN MTTQ VIỆT NAM TỈNH</w:t>
            </w:r>
            <w:r>
              <w:rPr>
                <w:sz w:val="26"/>
                <w:szCs w:val="26"/>
                <w:lang w:val="pt-BR"/>
              </w:rPr>
              <w:br/>
            </w:r>
            <w:r>
              <w:rPr>
                <w:b/>
                <w:sz w:val="26"/>
                <w:szCs w:val="26"/>
                <w:lang w:val="pt-BR"/>
              </w:rPr>
              <w:t>CHỦ TỊCH</w:t>
            </w:r>
          </w:p>
          <w:p w:rsidR="00ED4D7E" w:rsidRPr="00ED4D7E" w:rsidRDefault="00ED4D7E" w:rsidP="00ED4D7E">
            <w:pPr>
              <w:spacing w:after="120" w:line="290" w:lineRule="exact"/>
              <w:jc w:val="center"/>
              <w:rPr>
                <w:sz w:val="26"/>
                <w:szCs w:val="26"/>
                <w:lang w:val="pt-BR"/>
              </w:rPr>
            </w:pPr>
            <w:r w:rsidRPr="00ED4D7E">
              <w:rPr>
                <w:sz w:val="26"/>
                <w:szCs w:val="26"/>
                <w:lang w:val="pt-BR"/>
              </w:rPr>
              <w:t xml:space="preserve">(Đã ký) </w:t>
            </w:r>
          </w:p>
          <w:p w:rsidR="00ED4D7E" w:rsidRDefault="00ED4D7E">
            <w:pPr>
              <w:spacing w:after="120" w:line="290" w:lineRule="exact"/>
              <w:jc w:val="center"/>
              <w:rPr>
                <w:b/>
                <w:sz w:val="26"/>
                <w:szCs w:val="26"/>
                <w:lang w:val="pt-BR"/>
              </w:rPr>
            </w:pPr>
            <w:r>
              <w:rPr>
                <w:b/>
                <w:sz w:val="26"/>
                <w:szCs w:val="26"/>
                <w:lang w:val="pt-BR"/>
              </w:rPr>
              <w:t xml:space="preserve">Nguyễn Văn Triết </w:t>
            </w:r>
          </w:p>
          <w:p w:rsidR="00ED4D7E" w:rsidRDefault="00ED4D7E">
            <w:pPr>
              <w:spacing w:after="120" w:line="290" w:lineRule="exact"/>
              <w:jc w:val="center"/>
              <w:rPr>
                <w:sz w:val="26"/>
                <w:szCs w:val="26"/>
                <w:lang w:val="pt-BR"/>
              </w:rPr>
            </w:pPr>
          </w:p>
        </w:tc>
        <w:tc>
          <w:tcPr>
            <w:tcW w:w="4077" w:type="dxa"/>
            <w:gridSpan w:val="3"/>
          </w:tcPr>
          <w:p w:rsidR="00ED4D7E" w:rsidRPr="00ED4D7E" w:rsidRDefault="00ED4D7E" w:rsidP="00ED4D7E">
            <w:pPr>
              <w:spacing w:after="120" w:line="290" w:lineRule="exact"/>
              <w:jc w:val="center"/>
              <w:rPr>
                <w:b/>
                <w:sz w:val="26"/>
                <w:szCs w:val="26"/>
                <w:lang w:val="pt-BR"/>
              </w:rPr>
            </w:pPr>
            <w:r>
              <w:rPr>
                <w:sz w:val="26"/>
                <w:szCs w:val="26"/>
                <w:lang w:val="pt-BR"/>
              </w:rPr>
              <w:t>TM. BAN THƯỜNG VỤ</w:t>
            </w:r>
            <w:r>
              <w:rPr>
                <w:sz w:val="26"/>
                <w:szCs w:val="26"/>
                <w:lang w:val="pt-BR"/>
              </w:rPr>
              <w:br/>
              <w:t>HỘI CHỮ THẬP ĐỎ TỈNH</w:t>
            </w:r>
            <w:r>
              <w:rPr>
                <w:sz w:val="26"/>
                <w:szCs w:val="26"/>
                <w:lang w:val="pt-BR"/>
              </w:rPr>
              <w:br/>
            </w:r>
            <w:r>
              <w:rPr>
                <w:b/>
                <w:sz w:val="26"/>
                <w:szCs w:val="26"/>
                <w:lang w:val="pt-BR"/>
              </w:rPr>
              <w:t>CHỦ TỊCH</w:t>
            </w:r>
          </w:p>
          <w:p w:rsidR="00ED4D7E" w:rsidRDefault="00ED4D7E" w:rsidP="00ED4D7E">
            <w:pPr>
              <w:spacing w:after="120" w:line="290" w:lineRule="exact"/>
              <w:jc w:val="center"/>
              <w:rPr>
                <w:sz w:val="26"/>
                <w:szCs w:val="26"/>
                <w:lang w:val="pt-BR"/>
              </w:rPr>
            </w:pPr>
            <w:r w:rsidRPr="00ED4D7E">
              <w:rPr>
                <w:sz w:val="26"/>
                <w:szCs w:val="26"/>
                <w:lang w:val="pt-BR"/>
              </w:rPr>
              <w:t xml:space="preserve">(Đã ký) </w:t>
            </w:r>
          </w:p>
          <w:p w:rsidR="00ED4D7E" w:rsidRPr="00ED4D7E" w:rsidRDefault="00ED4D7E">
            <w:pPr>
              <w:spacing w:after="120" w:line="290" w:lineRule="exact"/>
              <w:jc w:val="center"/>
              <w:rPr>
                <w:b/>
                <w:sz w:val="26"/>
                <w:szCs w:val="26"/>
                <w:lang w:val="pt-BR"/>
              </w:rPr>
            </w:pPr>
            <w:r w:rsidRPr="00ED4D7E">
              <w:rPr>
                <w:b/>
                <w:sz w:val="26"/>
                <w:szCs w:val="26"/>
                <w:lang w:val="pt-BR"/>
              </w:rPr>
              <w:t xml:space="preserve">Nguyễn Thị Nghiệp </w:t>
            </w:r>
          </w:p>
        </w:tc>
      </w:tr>
      <w:tr w:rsidR="00ED4D7E" w:rsidTr="00ED4D7E">
        <w:trPr>
          <w:gridBefore w:val="2"/>
          <w:gridAfter w:val="1"/>
          <w:wBefore w:w="747" w:type="dxa"/>
          <w:wAfter w:w="1035" w:type="dxa"/>
          <w:jc w:val="center"/>
        </w:trPr>
        <w:tc>
          <w:tcPr>
            <w:tcW w:w="3510" w:type="dxa"/>
          </w:tcPr>
          <w:p w:rsidR="00ED4D7E" w:rsidRDefault="00ED4D7E">
            <w:pPr>
              <w:autoSpaceDE w:val="0"/>
              <w:autoSpaceDN w:val="0"/>
              <w:adjustRightInd w:val="0"/>
              <w:jc w:val="center"/>
              <w:rPr>
                <w:lang w:val="pt-BR"/>
              </w:rPr>
            </w:pPr>
            <w:r>
              <w:rPr>
                <w:lang w:val="pt-BR"/>
              </w:rPr>
              <w:t>TM. BAN THƯỜNG VỤ</w:t>
            </w:r>
          </w:p>
          <w:p w:rsidR="00ED4D7E" w:rsidRDefault="00ED4D7E">
            <w:pPr>
              <w:autoSpaceDE w:val="0"/>
              <w:autoSpaceDN w:val="0"/>
              <w:adjustRightInd w:val="0"/>
              <w:jc w:val="center"/>
              <w:rPr>
                <w:lang w:val="pt-BR"/>
              </w:rPr>
            </w:pPr>
            <w:r>
              <w:rPr>
                <w:lang w:val="pt-BR"/>
              </w:rPr>
              <w:t>LIÊN ĐOÀN LAO ĐỘNG TỈNH</w:t>
            </w:r>
          </w:p>
          <w:p w:rsidR="00ED4D7E" w:rsidRDefault="00ED4D7E">
            <w:pPr>
              <w:spacing w:after="120" w:line="290" w:lineRule="exact"/>
              <w:jc w:val="center"/>
              <w:rPr>
                <w:b/>
                <w:lang w:val="pt-BR"/>
              </w:rPr>
            </w:pPr>
            <w:r>
              <w:rPr>
                <w:b/>
                <w:lang w:val="pt-BR"/>
              </w:rPr>
              <w:t>PHÓ CHỦ TỊCH</w:t>
            </w:r>
          </w:p>
          <w:p w:rsidR="00ED4D7E" w:rsidRPr="00ED4D7E" w:rsidRDefault="00ED4D7E" w:rsidP="00ED4D7E">
            <w:pPr>
              <w:spacing w:after="120" w:line="290" w:lineRule="exact"/>
              <w:jc w:val="center"/>
              <w:rPr>
                <w:sz w:val="26"/>
                <w:szCs w:val="26"/>
                <w:lang w:val="pt-BR"/>
              </w:rPr>
            </w:pPr>
            <w:r w:rsidRPr="00ED4D7E">
              <w:rPr>
                <w:sz w:val="26"/>
                <w:szCs w:val="26"/>
                <w:lang w:val="pt-BR"/>
              </w:rPr>
              <w:t xml:space="preserve">(Đã ký) </w:t>
            </w:r>
          </w:p>
          <w:p w:rsidR="00ED4D7E" w:rsidRPr="00ED4D7E" w:rsidRDefault="00ED4D7E" w:rsidP="00ED4D7E">
            <w:pPr>
              <w:spacing w:after="120" w:line="290" w:lineRule="exact"/>
              <w:jc w:val="center"/>
              <w:rPr>
                <w:b/>
                <w:lang w:val="pt-BR"/>
              </w:rPr>
            </w:pPr>
            <w:r>
              <w:rPr>
                <w:b/>
                <w:lang w:val="pt-BR"/>
              </w:rPr>
              <w:t>Lê Thị Kim Chi</w:t>
            </w:r>
          </w:p>
        </w:tc>
        <w:tc>
          <w:tcPr>
            <w:tcW w:w="3578" w:type="dxa"/>
            <w:gridSpan w:val="3"/>
          </w:tcPr>
          <w:p w:rsidR="00ED4D7E" w:rsidRDefault="00ED4D7E">
            <w:pPr>
              <w:autoSpaceDE w:val="0"/>
              <w:autoSpaceDN w:val="0"/>
              <w:adjustRightInd w:val="0"/>
              <w:jc w:val="center"/>
              <w:rPr>
                <w:bCs/>
                <w:lang/>
              </w:rPr>
            </w:pPr>
            <w:r>
              <w:rPr>
                <w:bCs/>
                <w:lang/>
              </w:rPr>
              <w:t>TM. BTV TỈNH ĐOÀN</w:t>
            </w:r>
          </w:p>
          <w:p w:rsidR="00ED4D7E" w:rsidRDefault="00ED4D7E">
            <w:pPr>
              <w:spacing w:after="120" w:line="290" w:lineRule="exact"/>
              <w:jc w:val="center"/>
              <w:rPr>
                <w:b/>
                <w:bCs/>
                <w:lang/>
              </w:rPr>
            </w:pPr>
            <w:r>
              <w:rPr>
                <w:b/>
                <w:bCs/>
                <w:lang/>
              </w:rPr>
              <w:t>BÍ THƯ</w:t>
            </w:r>
          </w:p>
          <w:p w:rsidR="00ED4D7E" w:rsidRDefault="00ED4D7E" w:rsidP="00ED4D7E">
            <w:pPr>
              <w:spacing w:after="120" w:line="290" w:lineRule="exact"/>
              <w:jc w:val="center"/>
              <w:rPr>
                <w:sz w:val="26"/>
                <w:szCs w:val="26"/>
                <w:lang w:val="pt-BR"/>
              </w:rPr>
            </w:pPr>
            <w:r w:rsidRPr="00ED4D7E">
              <w:rPr>
                <w:sz w:val="26"/>
                <w:szCs w:val="26"/>
                <w:lang w:val="pt-BR"/>
              </w:rPr>
              <w:t xml:space="preserve">(Đã ký) </w:t>
            </w:r>
          </w:p>
          <w:p w:rsidR="00ED4D7E" w:rsidRPr="00ED4D7E" w:rsidRDefault="00ED4D7E" w:rsidP="00ED4D7E">
            <w:pPr>
              <w:spacing w:after="120" w:line="290" w:lineRule="exact"/>
              <w:jc w:val="center"/>
              <w:rPr>
                <w:sz w:val="18"/>
                <w:szCs w:val="26"/>
                <w:lang w:val="pt-BR"/>
              </w:rPr>
            </w:pPr>
            <w:bookmarkStart w:id="0" w:name="_GoBack"/>
            <w:bookmarkEnd w:id="0"/>
          </w:p>
          <w:p w:rsidR="00ED4D7E" w:rsidRPr="00ED4D7E" w:rsidRDefault="00ED4D7E">
            <w:pPr>
              <w:spacing w:after="120" w:line="290" w:lineRule="exact"/>
              <w:jc w:val="center"/>
              <w:rPr>
                <w:b/>
                <w:bCs/>
                <w:lang/>
              </w:rPr>
            </w:pPr>
            <w:r w:rsidRPr="00ED4D7E">
              <w:rPr>
                <w:b/>
                <w:bCs/>
                <w:lang/>
              </w:rPr>
              <w:t>Huỳnh Thị Hằng Nga</w:t>
            </w:r>
          </w:p>
          <w:p w:rsidR="00ED4D7E" w:rsidRDefault="00ED4D7E">
            <w:pPr>
              <w:spacing w:after="120" w:line="290" w:lineRule="exact"/>
              <w:jc w:val="center"/>
              <w:rPr>
                <w:sz w:val="26"/>
                <w:szCs w:val="26"/>
                <w:lang w:val="pt-BR"/>
              </w:rPr>
            </w:pPr>
          </w:p>
        </w:tc>
        <w:tc>
          <w:tcPr>
            <w:tcW w:w="2547" w:type="dxa"/>
            <w:gridSpan w:val="2"/>
            <w:hideMark/>
          </w:tcPr>
          <w:p w:rsidR="00ED4D7E" w:rsidRPr="00ED4D7E" w:rsidRDefault="00ED4D7E">
            <w:pPr>
              <w:autoSpaceDE w:val="0"/>
              <w:autoSpaceDN w:val="0"/>
              <w:adjustRightInd w:val="0"/>
              <w:jc w:val="center"/>
              <w:rPr>
                <w:bCs/>
                <w:lang/>
              </w:rPr>
            </w:pPr>
            <w:r w:rsidRPr="00ED4D7E">
              <w:rPr>
                <w:bCs/>
                <w:lang/>
              </w:rPr>
              <w:t>GIÁM ĐỐC SỞ Y TẾ</w:t>
            </w:r>
          </w:p>
          <w:p w:rsidR="00ED4D7E" w:rsidRDefault="00ED4D7E">
            <w:pPr>
              <w:autoSpaceDE w:val="0"/>
              <w:autoSpaceDN w:val="0"/>
              <w:adjustRightInd w:val="0"/>
              <w:jc w:val="center"/>
              <w:rPr>
                <w:b/>
                <w:bCs/>
                <w:lang/>
              </w:rPr>
            </w:pPr>
            <w:r>
              <w:rPr>
                <w:b/>
                <w:bCs/>
                <w:lang/>
              </w:rPr>
              <w:t xml:space="preserve">PHÓ GIÁM ĐỐC </w:t>
            </w:r>
          </w:p>
          <w:p w:rsidR="00ED4D7E" w:rsidRPr="00ED4D7E" w:rsidRDefault="00ED4D7E" w:rsidP="00ED4D7E">
            <w:pPr>
              <w:rPr>
                <w:lang/>
              </w:rPr>
            </w:pPr>
          </w:p>
          <w:p w:rsidR="00ED4D7E" w:rsidRPr="00ED4D7E" w:rsidRDefault="00ED4D7E" w:rsidP="00ED4D7E">
            <w:pPr>
              <w:spacing w:after="120" w:line="290" w:lineRule="exact"/>
              <w:jc w:val="center"/>
              <w:rPr>
                <w:sz w:val="26"/>
                <w:szCs w:val="26"/>
                <w:lang w:val="pt-BR"/>
              </w:rPr>
            </w:pPr>
            <w:r w:rsidRPr="00ED4D7E">
              <w:rPr>
                <w:sz w:val="26"/>
                <w:szCs w:val="26"/>
                <w:lang w:val="pt-BR"/>
              </w:rPr>
              <w:t xml:space="preserve">(Đã ký) </w:t>
            </w:r>
          </w:p>
          <w:p w:rsidR="00ED4D7E" w:rsidRDefault="00ED4D7E" w:rsidP="00ED4D7E">
            <w:pPr>
              <w:rPr>
                <w:lang/>
              </w:rPr>
            </w:pPr>
          </w:p>
          <w:p w:rsidR="00ED4D7E" w:rsidRPr="00ED4D7E" w:rsidRDefault="00ED4D7E" w:rsidP="00ED4D7E">
            <w:pPr>
              <w:rPr>
                <w:b/>
                <w:lang/>
              </w:rPr>
            </w:pPr>
            <w:r w:rsidRPr="00ED4D7E">
              <w:rPr>
                <w:b/>
                <w:lang/>
              </w:rPr>
              <w:t xml:space="preserve">Phan Thanh Dũng </w:t>
            </w:r>
          </w:p>
        </w:tc>
      </w:tr>
      <w:tr w:rsidR="00ED4D7E" w:rsidTr="00ED4D7E">
        <w:trPr>
          <w:trHeight w:val="1"/>
          <w:jc w:val="center"/>
        </w:trPr>
        <w:tc>
          <w:tcPr>
            <w:tcW w:w="6381" w:type="dxa"/>
            <w:gridSpan w:val="5"/>
            <w:shd w:val="clear" w:color="auto" w:fill="FFFFFF"/>
            <w:hideMark/>
          </w:tcPr>
          <w:p w:rsidR="00ED4D7E" w:rsidRDefault="00ED4D7E">
            <w:pPr>
              <w:autoSpaceDE w:val="0"/>
              <w:autoSpaceDN w:val="0"/>
              <w:adjustRightInd w:val="0"/>
              <w:rPr>
                <w:b/>
                <w:bCs/>
                <w:i/>
                <w:iCs/>
                <w:lang w:val="pt-BR"/>
              </w:rPr>
            </w:pPr>
            <w:r>
              <w:rPr>
                <w:i/>
                <w:lang w:val="pt-BR"/>
              </w:rPr>
              <w:t xml:space="preserve"> </w:t>
            </w:r>
            <w:r>
              <w:rPr>
                <w:b/>
                <w:bCs/>
                <w:i/>
                <w:iCs/>
                <w:lang w:val="pt-BR"/>
              </w:rPr>
              <w:t>N</w:t>
            </w:r>
            <w:r>
              <w:rPr>
                <w:b/>
                <w:bCs/>
                <w:i/>
                <w:iCs/>
                <w:lang w:val="vi-VN"/>
              </w:rPr>
              <w:t>ơi nhận:</w:t>
            </w:r>
          </w:p>
          <w:p w:rsidR="00ED4D7E" w:rsidRDefault="00ED4D7E">
            <w:pPr>
              <w:autoSpaceDE w:val="0"/>
              <w:autoSpaceDN w:val="0"/>
              <w:adjustRightInd w:val="0"/>
              <w:rPr>
                <w:bCs/>
                <w:iCs/>
                <w:sz w:val="20"/>
                <w:szCs w:val="20"/>
                <w:lang w:val="pt-BR"/>
              </w:rPr>
            </w:pPr>
            <w:r>
              <w:rPr>
                <w:bCs/>
                <w:iCs/>
                <w:sz w:val="20"/>
                <w:szCs w:val="20"/>
                <w:lang w:val="pt-BR"/>
              </w:rPr>
              <w:t>- UBTWMTTQVN (b/c);</w:t>
            </w:r>
          </w:p>
          <w:p w:rsidR="00ED4D7E" w:rsidRDefault="00ED4D7E">
            <w:pPr>
              <w:autoSpaceDE w:val="0"/>
              <w:autoSpaceDN w:val="0"/>
              <w:adjustRightInd w:val="0"/>
              <w:rPr>
                <w:bCs/>
                <w:iCs/>
                <w:sz w:val="20"/>
                <w:szCs w:val="20"/>
                <w:lang w:val="pt-BR"/>
              </w:rPr>
            </w:pPr>
            <w:r>
              <w:rPr>
                <w:bCs/>
                <w:iCs/>
                <w:sz w:val="20"/>
                <w:szCs w:val="20"/>
                <w:lang w:val="pt-BR"/>
              </w:rPr>
              <w:t>- Trung ương các đơn vị phối hợp (b/c);</w:t>
            </w:r>
          </w:p>
          <w:p w:rsidR="00ED4D7E" w:rsidRDefault="00ED4D7E">
            <w:pPr>
              <w:autoSpaceDE w:val="0"/>
              <w:autoSpaceDN w:val="0"/>
              <w:adjustRightInd w:val="0"/>
              <w:rPr>
                <w:bCs/>
                <w:iCs/>
                <w:sz w:val="20"/>
                <w:szCs w:val="20"/>
                <w:lang w:val="pt-BR"/>
              </w:rPr>
            </w:pPr>
            <w:r>
              <w:rPr>
                <w:bCs/>
                <w:iCs/>
                <w:sz w:val="20"/>
                <w:szCs w:val="20"/>
                <w:lang w:val="pt-BR"/>
              </w:rPr>
              <w:t>- Thường trực Tỉnh ủy (b/c);</w:t>
            </w:r>
          </w:p>
          <w:p w:rsidR="00ED4D7E" w:rsidRDefault="00ED4D7E">
            <w:pPr>
              <w:autoSpaceDE w:val="0"/>
              <w:autoSpaceDN w:val="0"/>
              <w:adjustRightInd w:val="0"/>
              <w:rPr>
                <w:bCs/>
                <w:iCs/>
                <w:sz w:val="20"/>
                <w:szCs w:val="20"/>
                <w:lang w:val="pt-BR"/>
              </w:rPr>
            </w:pPr>
            <w:r>
              <w:rPr>
                <w:bCs/>
                <w:iCs/>
                <w:sz w:val="20"/>
                <w:szCs w:val="20"/>
                <w:lang w:val="pt-BR"/>
              </w:rPr>
              <w:t>- UBND tỉnh (đ/b);</w:t>
            </w:r>
          </w:p>
          <w:p w:rsidR="00ED4D7E" w:rsidRDefault="00ED4D7E">
            <w:pPr>
              <w:autoSpaceDE w:val="0"/>
              <w:autoSpaceDN w:val="0"/>
              <w:adjustRightInd w:val="0"/>
              <w:rPr>
                <w:bCs/>
                <w:iCs/>
                <w:sz w:val="20"/>
                <w:szCs w:val="20"/>
                <w:lang w:val="pt-BR"/>
              </w:rPr>
            </w:pPr>
            <w:r>
              <w:rPr>
                <w:bCs/>
                <w:iCs/>
                <w:sz w:val="20"/>
                <w:szCs w:val="20"/>
                <w:lang w:val="pt-BR"/>
              </w:rPr>
              <w:t>- Các Sở, ngành tỉnh và đơn vị phối hợp (đ/b);</w:t>
            </w:r>
          </w:p>
          <w:p w:rsidR="00ED4D7E" w:rsidRDefault="00ED4D7E">
            <w:pPr>
              <w:autoSpaceDE w:val="0"/>
              <w:autoSpaceDN w:val="0"/>
              <w:adjustRightInd w:val="0"/>
              <w:rPr>
                <w:bCs/>
                <w:iCs/>
                <w:sz w:val="20"/>
                <w:szCs w:val="20"/>
                <w:lang w:val="pt-BR"/>
              </w:rPr>
            </w:pPr>
            <w:r>
              <w:rPr>
                <w:bCs/>
                <w:iCs/>
                <w:sz w:val="20"/>
                <w:szCs w:val="20"/>
                <w:lang w:val="pt-BR"/>
              </w:rPr>
              <w:t>- BTT UBMTTQVN tỉnh (t/h);</w:t>
            </w:r>
          </w:p>
          <w:p w:rsidR="00ED4D7E" w:rsidRDefault="00ED4D7E">
            <w:pPr>
              <w:autoSpaceDE w:val="0"/>
              <w:autoSpaceDN w:val="0"/>
              <w:adjustRightInd w:val="0"/>
              <w:rPr>
                <w:bCs/>
                <w:iCs/>
                <w:sz w:val="20"/>
                <w:szCs w:val="20"/>
                <w:lang w:val="pt-BR"/>
              </w:rPr>
            </w:pPr>
            <w:r>
              <w:rPr>
                <w:bCs/>
                <w:iCs/>
                <w:sz w:val="20"/>
                <w:szCs w:val="20"/>
                <w:lang w:val="pt-BR"/>
              </w:rPr>
              <w:t>- Các tổ chức thành viên MTTQVN tỉnh (đ/b);</w:t>
            </w:r>
          </w:p>
          <w:p w:rsidR="00ED4D7E" w:rsidRDefault="00ED4D7E">
            <w:pPr>
              <w:autoSpaceDE w:val="0"/>
              <w:autoSpaceDN w:val="0"/>
              <w:adjustRightInd w:val="0"/>
              <w:rPr>
                <w:sz w:val="20"/>
                <w:szCs w:val="20"/>
                <w:lang/>
              </w:rPr>
            </w:pPr>
            <w:r>
              <w:rPr>
                <w:sz w:val="20"/>
                <w:szCs w:val="20"/>
                <w:lang/>
              </w:rPr>
              <w:t>- BTT UBMTTQVN các huyện, thị xã, thành phố (t/h);</w:t>
            </w:r>
          </w:p>
          <w:p w:rsidR="00ED4D7E" w:rsidRDefault="00ED4D7E">
            <w:pPr>
              <w:autoSpaceDE w:val="0"/>
              <w:autoSpaceDN w:val="0"/>
              <w:adjustRightInd w:val="0"/>
              <w:rPr>
                <w:sz w:val="20"/>
                <w:szCs w:val="20"/>
                <w:lang/>
              </w:rPr>
            </w:pPr>
            <w:r>
              <w:rPr>
                <w:sz w:val="20"/>
                <w:szCs w:val="20"/>
                <w:lang/>
              </w:rPr>
              <w:t>- Vp và các Ban cơ quan UBMTTQVN tỉnh (t/h);</w:t>
            </w:r>
          </w:p>
          <w:p w:rsidR="00ED4D7E" w:rsidRDefault="00ED4D7E">
            <w:pPr>
              <w:autoSpaceDE w:val="0"/>
              <w:autoSpaceDN w:val="0"/>
              <w:adjustRightInd w:val="0"/>
              <w:spacing w:after="120"/>
              <w:rPr>
                <w:sz w:val="20"/>
                <w:szCs w:val="20"/>
              </w:rPr>
            </w:pPr>
            <w:r>
              <w:rPr>
                <w:sz w:val="20"/>
                <w:szCs w:val="20"/>
                <w:lang/>
              </w:rPr>
              <w:t>- L</w:t>
            </w:r>
            <w:r>
              <w:rPr>
                <w:sz w:val="20"/>
                <w:szCs w:val="20"/>
                <w:lang w:val="vi-VN"/>
              </w:rPr>
              <w:t>ưu VP, B</w:t>
            </w:r>
            <w:r>
              <w:rPr>
                <w:sz w:val="20"/>
                <w:szCs w:val="20"/>
              </w:rPr>
              <w:t>PT&amp;DT-TG.</w:t>
            </w:r>
          </w:p>
        </w:tc>
        <w:tc>
          <w:tcPr>
            <w:tcW w:w="5036" w:type="dxa"/>
            <w:gridSpan w:val="4"/>
            <w:shd w:val="clear" w:color="auto" w:fill="FFFFFF"/>
          </w:tcPr>
          <w:p w:rsidR="00ED4D7E" w:rsidRDefault="00ED4D7E">
            <w:pPr>
              <w:autoSpaceDE w:val="0"/>
              <w:autoSpaceDN w:val="0"/>
              <w:adjustRightInd w:val="0"/>
              <w:jc w:val="center"/>
              <w:rPr>
                <w:b/>
                <w:bCs/>
                <w:i/>
              </w:rPr>
            </w:pPr>
          </w:p>
        </w:tc>
      </w:tr>
      <w:tr w:rsidR="00ED4D7E" w:rsidTr="00ED4D7E">
        <w:trPr>
          <w:trHeight w:val="1"/>
          <w:jc w:val="center"/>
        </w:trPr>
        <w:tc>
          <w:tcPr>
            <w:tcW w:w="6381" w:type="dxa"/>
            <w:gridSpan w:val="5"/>
            <w:shd w:val="clear" w:color="auto" w:fill="FFFFFF"/>
          </w:tcPr>
          <w:p w:rsidR="00ED4D7E" w:rsidRDefault="00ED4D7E">
            <w:pPr>
              <w:autoSpaceDE w:val="0"/>
              <w:autoSpaceDN w:val="0"/>
              <w:adjustRightInd w:val="0"/>
              <w:rPr>
                <w:rFonts w:ascii="Calibri" w:hAnsi="Calibri" w:cs="Calibri"/>
                <w:sz w:val="22"/>
                <w:szCs w:val="22"/>
                <w:lang/>
              </w:rPr>
            </w:pPr>
          </w:p>
        </w:tc>
        <w:tc>
          <w:tcPr>
            <w:tcW w:w="5036" w:type="dxa"/>
            <w:gridSpan w:val="4"/>
            <w:shd w:val="clear" w:color="auto" w:fill="FFFFFF"/>
          </w:tcPr>
          <w:p w:rsidR="00ED4D7E" w:rsidRDefault="00ED4D7E">
            <w:pPr>
              <w:autoSpaceDE w:val="0"/>
              <w:autoSpaceDN w:val="0"/>
              <w:adjustRightInd w:val="0"/>
              <w:jc w:val="center"/>
              <w:rPr>
                <w:rFonts w:ascii="Calibri" w:hAnsi="Calibri" w:cs="Calibri"/>
                <w:sz w:val="22"/>
                <w:szCs w:val="22"/>
                <w:lang/>
              </w:rPr>
            </w:pPr>
          </w:p>
        </w:tc>
      </w:tr>
    </w:tbl>
    <w:p w:rsidR="00ED4D7E" w:rsidRDefault="00ED4D7E" w:rsidP="00ED4D7E">
      <w:pPr>
        <w:pStyle w:val="BodyText"/>
        <w:spacing w:before="60" w:after="60"/>
        <w:rPr>
          <w:spacing w:val="-4"/>
        </w:rPr>
      </w:pPr>
    </w:p>
    <w:p w:rsidR="00283BA2" w:rsidRDefault="00283BA2"/>
    <w:sectPr w:rsidR="00283BA2" w:rsidSect="00ED4D7E">
      <w:pgSz w:w="12240" w:h="15840"/>
      <w:pgMar w:top="720" w:right="1008" w:bottom="72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D7E"/>
    <w:rsid w:val="000347C4"/>
    <w:rsid w:val="00043EBE"/>
    <w:rsid w:val="00122C5F"/>
    <w:rsid w:val="00151C88"/>
    <w:rsid w:val="001A411D"/>
    <w:rsid w:val="001A6FDD"/>
    <w:rsid w:val="00217F2E"/>
    <w:rsid w:val="00283BA2"/>
    <w:rsid w:val="003B3300"/>
    <w:rsid w:val="0041524E"/>
    <w:rsid w:val="00424F82"/>
    <w:rsid w:val="005335BB"/>
    <w:rsid w:val="006B090D"/>
    <w:rsid w:val="006E27A5"/>
    <w:rsid w:val="006E4AC3"/>
    <w:rsid w:val="00724A8E"/>
    <w:rsid w:val="00792704"/>
    <w:rsid w:val="00804B4C"/>
    <w:rsid w:val="008B16AC"/>
    <w:rsid w:val="00A23ABD"/>
    <w:rsid w:val="00A93F6D"/>
    <w:rsid w:val="00D74AC5"/>
    <w:rsid w:val="00DC01A8"/>
    <w:rsid w:val="00DC79AA"/>
    <w:rsid w:val="00ED4D7E"/>
    <w:rsid w:val="00EE69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D4D7E"/>
    <w:rPr>
      <w:color w:val="0000FF"/>
      <w:u w:val="single"/>
    </w:rPr>
  </w:style>
  <w:style w:type="paragraph" w:styleId="NormalWeb">
    <w:name w:val="Normal (Web)"/>
    <w:basedOn w:val="Normal"/>
    <w:uiPriority w:val="99"/>
    <w:semiHidden/>
    <w:unhideWhenUsed/>
    <w:rsid w:val="00ED4D7E"/>
    <w:pPr>
      <w:spacing w:before="100" w:beforeAutospacing="1" w:after="100" w:afterAutospacing="1"/>
    </w:pPr>
  </w:style>
  <w:style w:type="paragraph" w:styleId="BodyText">
    <w:name w:val="Body Text"/>
    <w:basedOn w:val="Normal"/>
    <w:link w:val="BodyTextChar"/>
    <w:uiPriority w:val="99"/>
    <w:semiHidden/>
    <w:unhideWhenUsed/>
    <w:rsid w:val="00ED4D7E"/>
    <w:rPr>
      <w:sz w:val="28"/>
      <w:szCs w:val="28"/>
    </w:rPr>
  </w:style>
  <w:style w:type="character" w:customStyle="1" w:styleId="BodyTextChar">
    <w:name w:val="Body Text Char"/>
    <w:basedOn w:val="DefaultParagraphFont"/>
    <w:link w:val="BodyText"/>
    <w:uiPriority w:val="99"/>
    <w:semiHidden/>
    <w:rsid w:val="00ED4D7E"/>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D4D7E"/>
    <w:rPr>
      <w:color w:val="0000FF"/>
      <w:u w:val="single"/>
    </w:rPr>
  </w:style>
  <w:style w:type="paragraph" w:styleId="NormalWeb">
    <w:name w:val="Normal (Web)"/>
    <w:basedOn w:val="Normal"/>
    <w:uiPriority w:val="99"/>
    <w:semiHidden/>
    <w:unhideWhenUsed/>
    <w:rsid w:val="00ED4D7E"/>
    <w:pPr>
      <w:spacing w:before="100" w:beforeAutospacing="1" w:after="100" w:afterAutospacing="1"/>
    </w:pPr>
  </w:style>
  <w:style w:type="paragraph" w:styleId="BodyText">
    <w:name w:val="Body Text"/>
    <w:basedOn w:val="Normal"/>
    <w:link w:val="BodyTextChar"/>
    <w:uiPriority w:val="99"/>
    <w:semiHidden/>
    <w:unhideWhenUsed/>
    <w:rsid w:val="00ED4D7E"/>
    <w:rPr>
      <w:sz w:val="28"/>
      <w:szCs w:val="28"/>
    </w:rPr>
  </w:style>
  <w:style w:type="character" w:customStyle="1" w:styleId="BodyTextChar">
    <w:name w:val="Body Text Char"/>
    <w:basedOn w:val="DefaultParagraphFont"/>
    <w:link w:val="BodyText"/>
    <w:uiPriority w:val="99"/>
    <w:semiHidden/>
    <w:rsid w:val="00ED4D7E"/>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0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nptdttg@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tdtravinh@gmail.com" TargetMode="External"/><Relationship Id="rId5" Type="http://schemas.openxmlformats.org/officeDocument/2006/relationships/hyperlink" Target="mailto:banptdttg@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1068</Words>
  <Characters>6091</Characters>
  <Application>Microsoft Office Word</Application>
  <DocSecurity>0</DocSecurity>
  <Lines>50</Lines>
  <Paragraphs>14</Paragraphs>
  <ScaleCrop>false</ScaleCrop>
  <Company>Microsoft</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1</cp:revision>
  <dcterms:created xsi:type="dcterms:W3CDTF">2020-04-22T08:51:00Z</dcterms:created>
  <dcterms:modified xsi:type="dcterms:W3CDTF">2020-04-22T08:57:00Z</dcterms:modified>
</cp:coreProperties>
</file>