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3478"/>
        <w:gridCol w:w="5876"/>
      </w:tblGrid>
      <w:tr w:rsidR="00C4395B">
        <w:tc>
          <w:tcPr>
            <w:tcW w:w="3480" w:type="dxa"/>
            <w:tcBorders>
              <w:top w:val="nil"/>
              <w:left w:val="nil"/>
              <w:bottom w:val="nil"/>
              <w:right w:val="nil"/>
            </w:tcBorders>
          </w:tcPr>
          <w:p w:rsidR="00C4395B" w:rsidRDefault="002E46C0">
            <w:pPr>
              <w:keepNext/>
              <w:keepLines/>
              <w:widowControl w:val="0"/>
              <w:spacing w:before="0" w:beforeAutospacing="0" w:after="0" w:afterAutospacing="0"/>
              <w:jc w:val="center"/>
              <w:outlineLvl w:val="0"/>
              <w:rPr>
                <w:rFonts w:ascii="Times New Roman" w:hAnsi="Times New Roman"/>
                <w:bCs/>
                <w:sz w:val="28"/>
                <w:szCs w:val="28"/>
              </w:rPr>
            </w:pPr>
            <w:r>
              <w:rPr>
                <w:rFonts w:ascii="Times New Roman" w:hAnsi="Times New Roman"/>
                <w:bCs/>
                <w:sz w:val="28"/>
                <w:szCs w:val="28"/>
              </w:rPr>
              <w:t>ỦY BAN MTTQ VIỆT NAM</w:t>
            </w:r>
          </w:p>
          <w:p w:rsidR="00C4395B" w:rsidRDefault="002E46C0">
            <w:pPr>
              <w:spacing w:before="0" w:beforeAutospacing="0" w:after="0" w:afterAutospacing="0"/>
              <w:jc w:val="center"/>
              <w:rPr>
                <w:rFonts w:ascii="Times New Roman" w:hAnsi="Times New Roman"/>
                <w:sz w:val="28"/>
                <w:szCs w:val="28"/>
              </w:rPr>
            </w:pPr>
            <w:r>
              <w:rPr>
                <w:rFonts w:ascii="Times New Roman" w:hAnsi="Times New Roman"/>
                <w:sz w:val="28"/>
                <w:szCs w:val="28"/>
              </w:rPr>
              <w:t>TỈNH TRÀ VINH</w:t>
            </w:r>
          </w:p>
          <w:p w:rsidR="00C4395B" w:rsidRDefault="002E46C0">
            <w:pPr>
              <w:spacing w:before="0" w:beforeAutospacing="0" w:after="0" w:afterAutospacing="0"/>
              <w:jc w:val="center"/>
              <w:rPr>
                <w:rFonts w:ascii="Times New Roman" w:hAnsi="Times New Roman"/>
                <w:b/>
                <w:sz w:val="28"/>
                <w:szCs w:val="28"/>
                <w:u w:val="single"/>
              </w:rPr>
            </w:pPr>
            <w:r>
              <w:rPr>
                <w:rFonts w:ascii="Times New Roman" w:hAnsi="Times New Roman"/>
                <w:b/>
                <w:sz w:val="28"/>
                <w:szCs w:val="28"/>
                <w:u w:val="single"/>
              </w:rPr>
              <w:t>BAN THƯỜNG TRỰC</w:t>
            </w:r>
          </w:p>
          <w:p w:rsidR="00C4395B" w:rsidRDefault="002E46C0">
            <w:pPr>
              <w:spacing w:before="120" w:beforeAutospacing="0" w:after="0" w:afterAutospacing="0"/>
              <w:jc w:val="center"/>
              <w:rPr>
                <w:rFonts w:ascii="Times New Roman" w:hAnsi="Times New Roman"/>
              </w:rPr>
            </w:pPr>
            <w:r>
              <w:rPr>
                <w:rFonts w:ascii="Times New Roman" w:hAnsi="Times New Roman"/>
                <w:sz w:val="28"/>
                <w:szCs w:val="28"/>
              </w:rPr>
              <w:t>Số:</w:t>
            </w:r>
            <w:r w:rsidR="00BC5B2B">
              <w:rPr>
                <w:rFonts w:ascii="Times New Roman" w:hAnsi="Times New Roman"/>
                <w:sz w:val="28"/>
                <w:szCs w:val="28"/>
                <w:lang w:val="en-US"/>
              </w:rPr>
              <w:t xml:space="preserve"> 27</w:t>
            </w:r>
            <w:r>
              <w:rPr>
                <w:rFonts w:ascii="Times New Roman" w:hAnsi="Times New Roman"/>
                <w:sz w:val="28"/>
                <w:szCs w:val="28"/>
                <w:lang w:val="en-US"/>
              </w:rPr>
              <w:t xml:space="preserve"> </w:t>
            </w:r>
            <w:r>
              <w:rPr>
                <w:rFonts w:ascii="Times New Roman" w:hAnsi="Times New Roman"/>
                <w:sz w:val="28"/>
                <w:szCs w:val="28"/>
              </w:rPr>
              <w:t>/KH-MTTQ-BTT</w:t>
            </w:r>
          </w:p>
        </w:tc>
        <w:tc>
          <w:tcPr>
            <w:tcW w:w="5880" w:type="dxa"/>
            <w:tcBorders>
              <w:top w:val="nil"/>
              <w:left w:val="nil"/>
              <w:bottom w:val="nil"/>
              <w:right w:val="nil"/>
            </w:tcBorders>
          </w:tcPr>
          <w:p w:rsidR="00C4395B" w:rsidRDefault="002E46C0">
            <w:pPr>
              <w:spacing w:before="0" w:beforeAutospacing="0" w:after="0" w:afterAutospacing="0"/>
              <w:rPr>
                <w:rFonts w:ascii="Times New Roman" w:hAnsi="Times New Roman"/>
                <w:b/>
              </w:rPr>
            </w:pPr>
            <w:r>
              <w:rPr>
                <w:rFonts w:ascii="Times New Roman" w:hAnsi="Times New Roman"/>
                <w:b/>
              </w:rPr>
              <w:t xml:space="preserve">       </w:t>
            </w:r>
            <w:r>
              <w:rPr>
                <w:rFonts w:ascii="Times New Roman" w:hAnsi="Times New Roman"/>
                <w:b/>
                <w:sz w:val="26"/>
              </w:rPr>
              <w:t>CỘNG HÒA XÃ HỘI CHỦ NGHĨA VIỆT NAM</w:t>
            </w:r>
          </w:p>
          <w:p w:rsidR="00C4395B" w:rsidRDefault="002E46C0">
            <w:pPr>
              <w:spacing w:before="0" w:beforeAutospacing="0" w:after="0" w:afterAutospacing="0"/>
              <w:rPr>
                <w:rFonts w:ascii="Times New Roman" w:hAnsi="Times New Roman"/>
                <w:b/>
                <w:sz w:val="28"/>
                <w:szCs w:val="28"/>
                <w:u w:val="single"/>
              </w:rPr>
            </w:pPr>
            <w:r>
              <w:rPr>
                <w:rFonts w:ascii="Times New Roman" w:hAnsi="Times New Roman"/>
                <w:b/>
              </w:rPr>
              <w:t xml:space="preserve">                      </w:t>
            </w:r>
            <w:r>
              <w:rPr>
                <w:rFonts w:ascii="Times New Roman" w:hAnsi="Times New Roman"/>
                <w:b/>
                <w:sz w:val="28"/>
                <w:szCs w:val="28"/>
                <w:u w:val="single"/>
              </w:rPr>
              <w:t>Độc lập – Tự do – Hạnh phúc</w:t>
            </w:r>
          </w:p>
          <w:p w:rsidR="00C4395B" w:rsidRDefault="00C4395B">
            <w:pPr>
              <w:spacing w:before="0" w:beforeAutospacing="0" w:after="0" w:afterAutospacing="0"/>
              <w:jc w:val="center"/>
              <w:rPr>
                <w:rFonts w:ascii="Times New Roman" w:hAnsi="Times New Roman"/>
                <w:b/>
                <w:sz w:val="28"/>
                <w:szCs w:val="28"/>
              </w:rPr>
            </w:pPr>
          </w:p>
          <w:p w:rsidR="00C4395B" w:rsidRDefault="002E46C0">
            <w:pPr>
              <w:spacing w:before="0" w:beforeAutospacing="0" w:after="0" w:afterAutospacing="0"/>
              <w:rPr>
                <w:rFonts w:ascii="Times New Roman" w:hAnsi="Times New Roman"/>
                <w:i/>
              </w:rPr>
            </w:pPr>
            <w:r>
              <w:rPr>
                <w:rFonts w:ascii="Times New Roman" w:hAnsi="Times New Roman"/>
                <w:i/>
                <w:sz w:val="28"/>
                <w:szCs w:val="28"/>
              </w:rPr>
              <w:t xml:space="preserve">                  Trà Vinh, ngày</w:t>
            </w:r>
            <w:r w:rsidR="00BC5B2B">
              <w:rPr>
                <w:rFonts w:ascii="Times New Roman" w:hAnsi="Times New Roman"/>
                <w:i/>
                <w:sz w:val="28"/>
                <w:szCs w:val="28"/>
                <w:lang w:val="en-US"/>
              </w:rPr>
              <w:t xml:space="preserve"> 29 </w:t>
            </w:r>
            <w:r>
              <w:rPr>
                <w:rFonts w:ascii="Times New Roman" w:hAnsi="Times New Roman"/>
                <w:i/>
                <w:sz w:val="28"/>
                <w:szCs w:val="28"/>
              </w:rPr>
              <w:t xml:space="preserve">tháng  </w:t>
            </w:r>
            <w:r>
              <w:rPr>
                <w:rFonts w:ascii="Times New Roman" w:hAnsi="Times New Roman"/>
                <w:i/>
                <w:sz w:val="28"/>
                <w:szCs w:val="28"/>
                <w:lang w:val="en-US"/>
              </w:rPr>
              <w:t>4</w:t>
            </w:r>
            <w:r>
              <w:rPr>
                <w:rFonts w:ascii="Times New Roman" w:hAnsi="Times New Roman"/>
                <w:i/>
                <w:sz w:val="28"/>
                <w:szCs w:val="28"/>
              </w:rPr>
              <w:t xml:space="preserve">  năm 2022</w:t>
            </w:r>
          </w:p>
        </w:tc>
      </w:tr>
    </w:tbl>
    <w:p w:rsidR="00C4395B" w:rsidRDefault="00C4395B">
      <w:pPr>
        <w:spacing w:before="60" w:beforeAutospacing="0" w:after="60" w:afterAutospacing="0"/>
        <w:jc w:val="center"/>
        <w:rPr>
          <w:rFonts w:ascii="Times New Roman" w:hAnsi="Times New Roman"/>
          <w:b/>
          <w:bCs/>
        </w:rPr>
      </w:pPr>
    </w:p>
    <w:p w:rsidR="00C4395B" w:rsidRDefault="002E46C0">
      <w:pPr>
        <w:spacing w:before="60" w:beforeAutospacing="0" w:after="60" w:afterAutospacing="0"/>
        <w:jc w:val="center"/>
        <w:rPr>
          <w:rFonts w:ascii="Times New Roman" w:hAnsi="Times New Roman"/>
          <w:b/>
          <w:bCs/>
          <w:sz w:val="28"/>
          <w:szCs w:val="28"/>
        </w:rPr>
      </w:pPr>
      <w:r>
        <w:rPr>
          <w:rFonts w:ascii="Times New Roman" w:hAnsi="Times New Roman"/>
          <w:b/>
          <w:bCs/>
          <w:sz w:val="28"/>
          <w:szCs w:val="28"/>
        </w:rPr>
        <w:t>KẾ HOẠCH</w:t>
      </w:r>
    </w:p>
    <w:p w:rsidR="00C4395B" w:rsidRDefault="002E46C0">
      <w:pPr>
        <w:spacing w:before="60" w:beforeAutospacing="0" w:after="60" w:afterAutospacing="0"/>
        <w:jc w:val="center"/>
        <w:rPr>
          <w:rFonts w:ascii="Times New Roman" w:hAnsi="Times New Roman"/>
          <w:b/>
          <w:bCs/>
          <w:sz w:val="28"/>
          <w:szCs w:val="28"/>
        </w:rPr>
      </w:pPr>
      <w:r>
        <w:rPr>
          <w:rFonts w:ascii="Times New Roman" w:hAnsi="Times New Roman"/>
          <w:b/>
          <w:bCs/>
          <w:sz w:val="28"/>
          <w:szCs w:val="28"/>
        </w:rPr>
        <w:t>Thông tin, tuyên truyền công tác xây dựng Đảng,</w:t>
      </w:r>
    </w:p>
    <w:p w:rsidR="00C4395B" w:rsidRDefault="002E46C0">
      <w:pPr>
        <w:spacing w:before="60" w:beforeAutospacing="0" w:after="60" w:afterAutospacing="0"/>
        <w:jc w:val="center"/>
        <w:rPr>
          <w:rFonts w:ascii="Times New Roman" w:hAnsi="Times New Roman"/>
          <w:sz w:val="28"/>
          <w:szCs w:val="28"/>
        </w:rPr>
      </w:pPr>
      <w:r>
        <w:rPr>
          <w:rFonts w:ascii="Times New Roman" w:hAnsi="Times New Roman"/>
          <w:b/>
          <w:bCs/>
          <w:sz w:val="28"/>
          <w:szCs w:val="28"/>
        </w:rPr>
        <w:t>xây dựng hệ thống chính trị năm 2022</w:t>
      </w:r>
    </w:p>
    <w:p w:rsidR="00C4395B" w:rsidRDefault="00C4395B">
      <w:pPr>
        <w:spacing w:before="60" w:beforeAutospacing="0" w:after="60" w:afterAutospacing="0"/>
        <w:jc w:val="both"/>
        <w:rPr>
          <w:rFonts w:ascii="Times New Roman" w:eastAsia="Calibri" w:hAnsi="Times New Roman"/>
          <w:bCs/>
          <w:sz w:val="28"/>
          <w:szCs w:val="28"/>
        </w:rPr>
      </w:pPr>
    </w:p>
    <w:p w:rsidR="00C4395B" w:rsidRDefault="002E46C0">
      <w:pPr>
        <w:spacing w:before="60" w:beforeAutospacing="0" w:after="60" w:afterAutospacing="0"/>
        <w:ind w:firstLineChars="257" w:firstLine="720"/>
        <w:jc w:val="both"/>
        <w:rPr>
          <w:rFonts w:ascii="Times New Roman" w:hAnsi="Times New Roman"/>
          <w:bCs/>
          <w:sz w:val="28"/>
          <w:szCs w:val="28"/>
          <w:lang w:val="en-US"/>
        </w:rPr>
      </w:pPr>
      <w:r>
        <w:rPr>
          <w:rFonts w:ascii="Times New Roman" w:eastAsia="Calibri" w:hAnsi="Times New Roman"/>
          <w:bCs/>
          <w:sz w:val="28"/>
          <w:szCs w:val="28"/>
        </w:rPr>
        <w:t xml:space="preserve">Thực hiện Hướng dẫn số </w:t>
      </w:r>
      <w:r>
        <w:rPr>
          <w:rFonts w:ascii="Times New Roman" w:eastAsia="Calibri" w:hAnsi="Times New Roman"/>
          <w:bCs/>
          <w:sz w:val="28"/>
          <w:szCs w:val="28"/>
          <w:lang w:val="en-US"/>
        </w:rPr>
        <w:t>81</w:t>
      </w:r>
      <w:r>
        <w:rPr>
          <w:rFonts w:ascii="Times New Roman" w:eastAsia="Calibri" w:hAnsi="Times New Roman"/>
          <w:bCs/>
          <w:sz w:val="28"/>
          <w:szCs w:val="28"/>
        </w:rPr>
        <w:t xml:space="preserve">/HD-MTTW-BTT ngày </w:t>
      </w:r>
      <w:r>
        <w:rPr>
          <w:rFonts w:ascii="Times New Roman" w:eastAsia="Calibri" w:hAnsi="Times New Roman"/>
          <w:bCs/>
          <w:sz w:val="28"/>
          <w:szCs w:val="28"/>
          <w:lang w:val="en-US"/>
        </w:rPr>
        <w:t>05</w:t>
      </w:r>
      <w:r>
        <w:rPr>
          <w:rFonts w:ascii="Times New Roman" w:eastAsia="Calibri" w:hAnsi="Times New Roman"/>
          <w:bCs/>
          <w:sz w:val="28"/>
          <w:szCs w:val="28"/>
        </w:rPr>
        <w:t>/</w:t>
      </w:r>
      <w:r>
        <w:rPr>
          <w:rFonts w:ascii="Times New Roman" w:eastAsia="Calibri" w:hAnsi="Times New Roman"/>
          <w:bCs/>
          <w:sz w:val="28"/>
          <w:szCs w:val="28"/>
          <w:lang w:val="en-US"/>
        </w:rPr>
        <w:t>4</w:t>
      </w:r>
      <w:r>
        <w:rPr>
          <w:rFonts w:ascii="Times New Roman" w:eastAsia="Calibri" w:hAnsi="Times New Roman"/>
          <w:bCs/>
          <w:sz w:val="28"/>
          <w:szCs w:val="28"/>
        </w:rPr>
        <w:t>/2022 của Ủy</w:t>
      </w:r>
      <w:r>
        <w:rPr>
          <w:rFonts w:ascii="Times New Roman" w:eastAsia="Calibri" w:hAnsi="Times New Roman"/>
          <w:color w:val="000000"/>
          <w:sz w:val="28"/>
          <w:szCs w:val="28"/>
        </w:rPr>
        <w:t xml:space="preserve"> ban Trung ương Mặt trận Tổ quốc Việt Nam về </w:t>
      </w:r>
      <w:r>
        <w:rPr>
          <w:rFonts w:ascii="Times New Roman" w:hAnsi="Times New Roman"/>
          <w:bCs/>
          <w:sz w:val="28"/>
          <w:szCs w:val="28"/>
        </w:rPr>
        <w:t>Thông tin, tuyên truyền công tác xây dựng Đảng, xây dựng hệ thống chính trị năm 2022</w:t>
      </w:r>
      <w:r>
        <w:rPr>
          <w:rFonts w:ascii="Times New Roman" w:hAnsi="Times New Roman"/>
          <w:bCs/>
          <w:sz w:val="28"/>
          <w:szCs w:val="28"/>
          <w:lang w:val="en-US"/>
        </w:rPr>
        <w:t>, Ban Thường trực Ủy ban MTTQ Việt Nam tỉnh xây dựng kế hoạch như sau:</w:t>
      </w:r>
    </w:p>
    <w:p w:rsidR="00C4395B" w:rsidRDefault="002E46C0">
      <w:pPr>
        <w:spacing w:before="60" w:beforeAutospacing="0" w:after="60" w:afterAutospacing="0" w:line="273" w:lineRule="auto"/>
        <w:ind w:firstLineChars="257" w:firstLine="722"/>
        <w:jc w:val="both"/>
        <w:rPr>
          <w:rFonts w:ascii="Times New Roman" w:hAnsi="Times New Roman"/>
          <w:b/>
          <w:bCs/>
          <w:sz w:val="28"/>
          <w:szCs w:val="28"/>
        </w:rPr>
      </w:pPr>
      <w:r>
        <w:rPr>
          <w:rFonts w:ascii="Times New Roman" w:hAnsi="Times New Roman"/>
          <w:b/>
          <w:bCs/>
          <w:sz w:val="28"/>
          <w:szCs w:val="28"/>
        </w:rPr>
        <w:t>I.  MỤC ĐÍCH, YÊU CẦU</w:t>
      </w:r>
    </w:p>
    <w:p w:rsidR="00C4395B" w:rsidRDefault="002E46C0">
      <w:pPr>
        <w:spacing w:before="60" w:beforeAutospacing="0" w:after="60" w:afterAutospacing="0" w:line="273" w:lineRule="auto"/>
        <w:ind w:firstLineChars="257" w:firstLine="720"/>
        <w:jc w:val="both"/>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Đẩy mạnh tuyên truyền đưa Nghị quyết Đại hội đại biểu toàn quốc lần thứ XIII của Đảng và Nghị quyết Đại hội Đảng bộ các cấp vào cuộc sống; tạo niềm tin, khí thế và động lực mới thực hiện nghiêm túc, có hiệu quả các chỉ thị, nghị quyết, kết luận của Ban Chấp hành Trung ương, Bộ Chính trị, Ban Bí thư về công tác xây dựng Đảng, xây dựng hệ thống chính trị.</w:t>
      </w:r>
    </w:p>
    <w:p w:rsidR="00C4395B" w:rsidRDefault="002E46C0">
      <w:pPr>
        <w:spacing w:before="60" w:beforeAutospacing="0" w:after="60" w:afterAutospacing="0" w:line="273" w:lineRule="auto"/>
        <w:ind w:firstLineChars="257" w:firstLine="720"/>
        <w:jc w:val="both"/>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 xml:space="preserve">Bảo đảm sự thống nhất cao trong cán bộ, đảng viên, đoàn viên, hội viên và sự đồng thuận trong xã hội nhằm nỗ lực phấn đấu thực hiện thắng lợi 6 nhiệm vụ trọng tâm, 3 giải pháp đột phá của cả nhiệm kỳ, trong đó có nhiệm vụ trọng tâm đầu tiên </w:t>
      </w:r>
      <w:r>
        <w:rPr>
          <w:rFonts w:ascii="Times New Roman" w:hAnsi="Times New Roman"/>
          <w:sz w:val="28"/>
          <w:szCs w:val="28"/>
          <w:lang w:val="en-US"/>
        </w:rPr>
        <w:t>“</w:t>
      </w:r>
      <w:r>
        <w:rPr>
          <w:rFonts w:ascii="Times New Roman" w:hAnsi="Times New Roman"/>
          <w:sz w:val="28"/>
          <w:szCs w:val="28"/>
        </w:rPr>
        <w:t>Tiếp tục đẩy mạnh xây dựng, chỉnh đốn Đảng, xây dựng Nhà nước pháp quyền xã hội chủ nghĩa và hệ thống chính trị toàn diện, trong sạch, vững mạnh</w:t>
      </w:r>
      <w:r>
        <w:rPr>
          <w:rFonts w:ascii="Times New Roman" w:hAnsi="Times New Roman"/>
          <w:sz w:val="28"/>
          <w:szCs w:val="28"/>
          <w:lang w:val="en-US"/>
        </w:rPr>
        <w:t>”</w:t>
      </w:r>
      <w:r>
        <w:rPr>
          <w:rFonts w:ascii="Times New Roman" w:hAnsi="Times New Roman"/>
          <w:sz w:val="28"/>
          <w:szCs w:val="28"/>
        </w:rPr>
        <w:t>.</w:t>
      </w:r>
    </w:p>
    <w:p w:rsidR="00C4395B" w:rsidRDefault="002E46C0">
      <w:pPr>
        <w:spacing w:before="60" w:beforeAutospacing="0" w:after="60" w:afterAutospacing="0" w:line="273" w:lineRule="auto"/>
        <w:ind w:firstLineChars="257" w:firstLine="720"/>
        <w:jc w:val="both"/>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Tiếp tục bảo vệ nền tảng tư tưởng của Đảng; đấu tranh hiệu quả với hoạt động của các thế lực thù địch, phản động, cơ hội chính trị ở trong và ngoài nước âm mưu chống phá Đảng, Nhà nước, chia rẽ khối đại đoàn kết dân tộc.</w:t>
      </w:r>
    </w:p>
    <w:p w:rsidR="00C4395B" w:rsidRDefault="002E46C0">
      <w:pPr>
        <w:spacing w:before="60" w:beforeAutospacing="0" w:after="60" w:afterAutospacing="0" w:line="273" w:lineRule="auto"/>
        <w:ind w:firstLineChars="257" w:firstLine="720"/>
        <w:jc w:val="both"/>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Tập trung nâng cao hiệu quả, đổi mới nội dung tuyên truyền, đẩy mạnh đa dạng hóa</w:t>
      </w:r>
      <w:r>
        <w:rPr>
          <w:rFonts w:ascii="Times New Roman" w:hAnsi="Times New Roman"/>
          <w:sz w:val="28"/>
          <w:szCs w:val="28"/>
          <w:lang w:val="en-US"/>
        </w:rPr>
        <w:t xml:space="preserve"> </w:t>
      </w:r>
      <w:r>
        <w:rPr>
          <w:rFonts w:ascii="Times New Roman" w:hAnsi="Times New Roman"/>
          <w:sz w:val="28"/>
          <w:szCs w:val="28"/>
        </w:rPr>
        <w:t xml:space="preserve">các phương thức, loại hình thông tin tuyên truyền trong bối cảnh dịch Covid -19 tiếp tục diễn biến phức tạp, tích cực áp dụng các phương tiện truyền thông mới, mạng xã hội. </w:t>
      </w:r>
    </w:p>
    <w:p w:rsidR="00C4395B" w:rsidRDefault="002E46C0">
      <w:pPr>
        <w:spacing w:before="60" w:beforeAutospacing="0" w:after="60" w:afterAutospacing="0"/>
        <w:ind w:firstLineChars="257" w:firstLine="722"/>
        <w:jc w:val="both"/>
        <w:rPr>
          <w:rFonts w:ascii="Times New Roman" w:hAnsi="Times New Roman"/>
          <w:b/>
          <w:sz w:val="28"/>
          <w:szCs w:val="28"/>
        </w:rPr>
      </w:pPr>
      <w:r>
        <w:rPr>
          <w:rFonts w:ascii="Times New Roman" w:hAnsi="Times New Roman"/>
          <w:b/>
          <w:sz w:val="28"/>
          <w:szCs w:val="28"/>
        </w:rPr>
        <w:t xml:space="preserve">II. NỘI DUNG TUYÊN TRUYỀN </w:t>
      </w:r>
    </w:p>
    <w:p w:rsidR="00C4395B" w:rsidRDefault="002E46C0">
      <w:pPr>
        <w:spacing w:before="60" w:beforeAutospacing="0" w:after="60" w:afterAutospacing="0"/>
        <w:ind w:firstLineChars="257" w:firstLine="722"/>
        <w:jc w:val="both"/>
        <w:rPr>
          <w:rFonts w:ascii="Times New Roman" w:hAnsi="Times New Roman"/>
          <w:b/>
          <w:sz w:val="28"/>
          <w:szCs w:val="28"/>
        </w:rPr>
      </w:pPr>
      <w:r>
        <w:rPr>
          <w:rFonts w:ascii="Times New Roman" w:hAnsi="Times New Roman"/>
          <w:b/>
          <w:sz w:val="28"/>
          <w:szCs w:val="28"/>
        </w:rPr>
        <w:t>(Có Đề cương kèm theo được đăng tải trên mục văn bản hướng dẫn tại Trang http://</w:t>
      </w:r>
      <w:r>
        <w:rPr>
          <w:rFonts w:ascii="Times New Roman" w:hAnsi="Times New Roman"/>
          <w:b/>
          <w:sz w:val="28"/>
          <w:szCs w:val="28"/>
          <w:lang w:val="en-US"/>
        </w:rPr>
        <w:t>travinh</w:t>
      </w:r>
      <w:r>
        <w:rPr>
          <w:rFonts w:ascii="Times New Roman" w:hAnsi="Times New Roman"/>
          <w:b/>
          <w:sz w:val="28"/>
          <w:szCs w:val="28"/>
        </w:rPr>
        <w:t>.</w:t>
      </w:r>
      <w:r>
        <w:rPr>
          <w:rFonts w:ascii="Times New Roman" w:hAnsi="Times New Roman"/>
          <w:b/>
          <w:sz w:val="28"/>
          <w:szCs w:val="28"/>
          <w:lang w:val="en-US"/>
        </w:rPr>
        <w:t>gov</w:t>
      </w:r>
      <w:r>
        <w:rPr>
          <w:rFonts w:ascii="Times New Roman" w:hAnsi="Times New Roman"/>
          <w:b/>
          <w:sz w:val="28"/>
          <w:szCs w:val="28"/>
        </w:rPr>
        <w:t>.vn/</w:t>
      </w:r>
      <w:r>
        <w:rPr>
          <w:rFonts w:ascii="Times New Roman" w:hAnsi="Times New Roman"/>
          <w:b/>
          <w:sz w:val="28"/>
          <w:szCs w:val="28"/>
          <w:lang w:val="en-US"/>
        </w:rPr>
        <w:t>wps/portal/mttq/</w:t>
      </w:r>
      <w:r>
        <w:rPr>
          <w:rFonts w:ascii="Times New Roman" w:hAnsi="Times New Roman"/>
          <w:b/>
          <w:sz w:val="28"/>
          <w:szCs w:val="28"/>
        </w:rPr>
        <w:t>)</w:t>
      </w:r>
    </w:p>
    <w:p w:rsidR="00C4395B" w:rsidRDefault="002E46C0">
      <w:pPr>
        <w:spacing w:before="60" w:beforeAutospacing="0" w:after="60" w:afterAutospacing="0"/>
        <w:ind w:firstLineChars="257" w:firstLine="722"/>
        <w:jc w:val="both"/>
        <w:rPr>
          <w:rFonts w:ascii="Times New Roman" w:hAnsi="Times New Roman"/>
          <w:b/>
          <w:sz w:val="28"/>
          <w:szCs w:val="28"/>
        </w:rPr>
      </w:pPr>
      <w:r>
        <w:rPr>
          <w:rFonts w:ascii="Times New Roman" w:hAnsi="Times New Roman"/>
          <w:b/>
          <w:sz w:val="28"/>
          <w:szCs w:val="28"/>
        </w:rPr>
        <w:t>1. Nội dung tuyên truyền trọng tâm</w:t>
      </w:r>
    </w:p>
    <w:p w:rsidR="00C4395B" w:rsidRDefault="002E46C0">
      <w:pPr>
        <w:pStyle w:val="NormalWeb"/>
        <w:spacing w:before="60" w:beforeAutospacing="0" w:after="60" w:afterAutospacing="0" w:line="273" w:lineRule="auto"/>
        <w:ind w:firstLineChars="257" w:firstLine="720"/>
        <w:jc w:val="both"/>
        <w:rPr>
          <w:iCs/>
          <w:sz w:val="28"/>
          <w:szCs w:val="28"/>
        </w:rPr>
      </w:pPr>
      <w:r>
        <w:rPr>
          <w:iCs/>
          <w:sz w:val="28"/>
          <w:szCs w:val="28"/>
          <w:lang w:val="en-US"/>
        </w:rPr>
        <w:t xml:space="preserve">- </w:t>
      </w:r>
      <w:r>
        <w:rPr>
          <w:iCs/>
          <w:sz w:val="28"/>
          <w:szCs w:val="28"/>
        </w:rPr>
        <w:t xml:space="preserve">Việc thực hiện Kết luận số 21-KL/TW của Ban Chấp hành Trung ương khóa XIII về đẩy mạnh xây dựng, chỉnh đốn Đảng và hệ thống chính trị; kiên quyết ngăn </w:t>
      </w:r>
      <w:r>
        <w:rPr>
          <w:iCs/>
          <w:sz w:val="28"/>
          <w:szCs w:val="28"/>
        </w:rPr>
        <w:lastRenderedPageBreak/>
        <w:t xml:space="preserve">chặn, đẩy lùi, xử lý nghiêm cán bộ, đảng viên suy thoái về tư tưởng chính trị, đạo đức, lối sống, những biểu hiện “tự diễn biến”, “tự chuyển hóa”; công tác phòng, </w:t>
      </w:r>
      <w:r>
        <w:rPr>
          <w:bCs/>
          <w:iCs/>
          <w:sz w:val="28"/>
          <w:szCs w:val="28"/>
        </w:rPr>
        <w:t>chống tham nhũng, lãng phí, tiêu cực, chạy chức, chạy quyền, “lợi ích nhóm”</w:t>
      </w:r>
      <w:r>
        <w:rPr>
          <w:iCs/>
          <w:sz w:val="28"/>
          <w:szCs w:val="28"/>
        </w:rPr>
        <w:t>.</w:t>
      </w:r>
    </w:p>
    <w:p w:rsidR="00C4395B" w:rsidRDefault="002E46C0">
      <w:pPr>
        <w:pStyle w:val="NormalWeb"/>
        <w:spacing w:before="60" w:beforeAutospacing="0" w:after="60" w:afterAutospacing="0" w:line="273" w:lineRule="auto"/>
        <w:ind w:firstLineChars="257" w:firstLine="720"/>
        <w:jc w:val="both"/>
        <w:rPr>
          <w:bCs/>
          <w:iCs/>
          <w:sz w:val="28"/>
          <w:szCs w:val="28"/>
        </w:rPr>
      </w:pPr>
      <w:r>
        <w:rPr>
          <w:iCs/>
          <w:sz w:val="28"/>
          <w:szCs w:val="28"/>
          <w:lang w:val="en-US"/>
        </w:rPr>
        <w:t xml:space="preserve">- </w:t>
      </w:r>
      <w:r>
        <w:rPr>
          <w:iCs/>
          <w:sz w:val="28"/>
          <w:szCs w:val="28"/>
        </w:rPr>
        <w:t>Việc tiếp tục cụ thể hóa Nghị quyết Đại hội đại biểu toàn quốc lần thứ XIII của Đảng và nghị quyết đại hội đảng bộ các cấp</w:t>
      </w:r>
      <w:r>
        <w:rPr>
          <w:bCs/>
          <w:iCs/>
          <w:sz w:val="28"/>
          <w:szCs w:val="28"/>
        </w:rPr>
        <w:t xml:space="preserve"> nhiệm kỳ 2020-2025</w:t>
      </w:r>
      <w:r>
        <w:rPr>
          <w:iCs/>
          <w:sz w:val="28"/>
          <w:szCs w:val="28"/>
        </w:rPr>
        <w:t xml:space="preserve">; tình hình, kết quả xây dựng các chương trình, kế hoạch </w:t>
      </w:r>
      <w:r>
        <w:rPr>
          <w:iCs/>
          <w:color w:val="000000"/>
          <w:sz w:val="28"/>
          <w:szCs w:val="28"/>
        </w:rPr>
        <w:t>phát triển kinh tế - xã hội thực hiện Chiến lược phát triển kinh tế - xã hội 10 năm 2021-2030, tầm nhìn đến năm 2045 theo định hướng khơi dậy khát vọng phát triển đất nước phồn vinh, hạnh phúc</w:t>
      </w:r>
      <w:r>
        <w:rPr>
          <w:bCs/>
          <w:iCs/>
          <w:sz w:val="28"/>
          <w:szCs w:val="28"/>
        </w:rPr>
        <w:t>.</w:t>
      </w:r>
    </w:p>
    <w:p w:rsidR="00C4395B" w:rsidRDefault="002E46C0">
      <w:pPr>
        <w:pStyle w:val="NormalWeb"/>
        <w:spacing w:before="60" w:beforeAutospacing="0" w:after="60" w:afterAutospacing="0" w:line="273" w:lineRule="auto"/>
        <w:ind w:firstLineChars="257" w:firstLine="720"/>
        <w:jc w:val="both"/>
        <w:rPr>
          <w:iCs/>
          <w:sz w:val="28"/>
          <w:szCs w:val="28"/>
        </w:rPr>
      </w:pPr>
      <w:r>
        <w:rPr>
          <w:iCs/>
          <w:sz w:val="28"/>
          <w:szCs w:val="28"/>
          <w:lang w:val="en-US"/>
        </w:rPr>
        <w:t xml:space="preserve">- </w:t>
      </w:r>
      <w:r>
        <w:rPr>
          <w:iCs/>
          <w:sz w:val="28"/>
          <w:szCs w:val="28"/>
        </w:rPr>
        <w:t>Đổi mới nội dung, phương thức, nâng cao chất lượng công tác giáo dục chính trị, tư tưởng; tiếp tục bảo vệ nền tảng tư tưởng của Đảng theo tinh thần Nghị quyết số 35-NQ/TW ngày 22/10/2018 của Bộ Chính trị khóa XII. Tích cực đấu tranh chống “diễn biến hòa bình”; phản bác các quan điểm sai trái, luận điệu xuyên tạc của các thế lực thù địch.</w:t>
      </w:r>
    </w:p>
    <w:p w:rsidR="00C4395B" w:rsidRDefault="002E46C0">
      <w:pPr>
        <w:pStyle w:val="NormalWeb"/>
        <w:spacing w:before="60" w:beforeAutospacing="0" w:after="60" w:afterAutospacing="0" w:line="273" w:lineRule="auto"/>
        <w:ind w:firstLineChars="257" w:firstLine="720"/>
        <w:jc w:val="both"/>
        <w:rPr>
          <w:iCs/>
          <w:sz w:val="28"/>
          <w:szCs w:val="28"/>
        </w:rPr>
      </w:pPr>
      <w:r>
        <w:rPr>
          <w:iCs/>
          <w:sz w:val="28"/>
          <w:szCs w:val="28"/>
        </w:rPr>
        <w:t xml:space="preserve"> </w:t>
      </w:r>
      <w:r>
        <w:rPr>
          <w:iCs/>
          <w:sz w:val="28"/>
          <w:szCs w:val="28"/>
          <w:lang w:val="en-US"/>
        </w:rPr>
        <w:t xml:space="preserve">- </w:t>
      </w:r>
      <w:r>
        <w:rPr>
          <w:iCs/>
          <w:sz w:val="28"/>
          <w:szCs w:val="28"/>
        </w:rPr>
        <w:t>Xây dựng Đảng về đạo đức và thực hiện các quy định về nêu gương của cán bộ, đảng viên; thực hiện Nghị quyết Trung ương 4 (khóa XI, XII), Kết luận số 21-KL/TW của Ban Chấp hành Trung ương khóa XIII, gắn với thực hiện Chỉ thị số 05-CT/TW của Bộ Chính trị về đẩy mạnh việc học tập, làm theo tư tưởng, đạo đức, phong cách Hồ Chí Minh; thắt chặt hơn nữa mối quan hệ mật thiết giữa Đảng với Nhân dân, thực sự dựa vào Nhân dân để xây dựng Đảng.</w:t>
      </w:r>
    </w:p>
    <w:p w:rsidR="00C4395B" w:rsidRDefault="002E46C0">
      <w:pPr>
        <w:pStyle w:val="NormalWeb"/>
        <w:spacing w:before="60" w:beforeAutospacing="0" w:after="60" w:afterAutospacing="0" w:line="273" w:lineRule="auto"/>
        <w:ind w:firstLineChars="257" w:firstLine="720"/>
        <w:jc w:val="both"/>
        <w:rPr>
          <w:i/>
          <w:sz w:val="28"/>
          <w:szCs w:val="28"/>
        </w:rPr>
      </w:pPr>
      <w:r>
        <w:rPr>
          <w:iCs/>
          <w:sz w:val="28"/>
          <w:szCs w:val="28"/>
          <w:lang w:val="en-US"/>
        </w:rPr>
        <w:t xml:space="preserve">- </w:t>
      </w:r>
      <w:r>
        <w:rPr>
          <w:iCs/>
          <w:sz w:val="28"/>
          <w:szCs w:val="28"/>
        </w:rPr>
        <w:t xml:space="preserve">Phát huy vai trò, trách nhiệm của cơ quan dân cử, Mặt trận Tổ quốc Việt Nam và các tổ chức chính trị - xã hội trong việc huy động Nhân dân tham gia xây dựng Đảng và hệ thống chính trị trong sạch, vững mạnh </w:t>
      </w:r>
      <w:r>
        <w:rPr>
          <w:i/>
          <w:sz w:val="28"/>
          <w:szCs w:val="28"/>
        </w:rPr>
        <w:t>(chi tiết tại mục 2.9 Đề cương tuyên truyền gửi kèm theo).</w:t>
      </w:r>
    </w:p>
    <w:p w:rsidR="00C4395B" w:rsidRDefault="002E46C0">
      <w:pPr>
        <w:pStyle w:val="NormalWeb"/>
        <w:spacing w:before="60" w:beforeAutospacing="0" w:after="60" w:afterAutospacing="0" w:line="273" w:lineRule="auto"/>
        <w:ind w:firstLineChars="257" w:firstLine="722"/>
        <w:jc w:val="both"/>
        <w:rPr>
          <w:b/>
          <w:sz w:val="28"/>
          <w:szCs w:val="28"/>
        </w:rPr>
      </w:pPr>
      <w:r>
        <w:rPr>
          <w:b/>
          <w:sz w:val="28"/>
          <w:szCs w:val="28"/>
        </w:rPr>
        <w:t>2. Nội dung tuyên truyền thường xuyên</w:t>
      </w:r>
    </w:p>
    <w:p w:rsidR="00C4395B" w:rsidRDefault="002E46C0">
      <w:pPr>
        <w:pStyle w:val="NormalWeb"/>
        <w:spacing w:before="60" w:beforeAutospacing="0" w:after="60" w:afterAutospacing="0" w:line="273" w:lineRule="auto"/>
        <w:ind w:firstLineChars="257" w:firstLine="720"/>
        <w:jc w:val="both"/>
        <w:rPr>
          <w:iCs/>
          <w:sz w:val="28"/>
          <w:szCs w:val="28"/>
        </w:rPr>
      </w:pPr>
      <w:r>
        <w:rPr>
          <w:iCs/>
          <w:sz w:val="28"/>
          <w:szCs w:val="28"/>
          <w:lang w:val="en-US"/>
        </w:rPr>
        <w:t xml:space="preserve">- </w:t>
      </w:r>
      <w:r>
        <w:rPr>
          <w:iCs/>
          <w:sz w:val="28"/>
          <w:szCs w:val="28"/>
        </w:rPr>
        <w:t>Xây dựng đội ngũ cán bộ các cấp, nhất là cấp chiến lược, người đứng đầu các cấp đủ phẩm chất, năng lực và uy tín, ngang tầm nhiệm vụ.</w:t>
      </w:r>
    </w:p>
    <w:p w:rsidR="00C4395B" w:rsidRDefault="002E46C0">
      <w:pPr>
        <w:pStyle w:val="NormalWeb"/>
        <w:spacing w:before="60" w:beforeAutospacing="0" w:after="60" w:afterAutospacing="0" w:line="273" w:lineRule="auto"/>
        <w:ind w:firstLineChars="257" w:firstLine="720"/>
        <w:jc w:val="both"/>
        <w:rPr>
          <w:iCs/>
          <w:sz w:val="28"/>
          <w:szCs w:val="28"/>
        </w:rPr>
      </w:pPr>
      <w:r>
        <w:rPr>
          <w:iCs/>
          <w:sz w:val="28"/>
          <w:szCs w:val="28"/>
          <w:lang w:val="en-US"/>
        </w:rPr>
        <w:t xml:space="preserve">- </w:t>
      </w:r>
      <w:r>
        <w:rPr>
          <w:iCs/>
          <w:sz w:val="28"/>
          <w:szCs w:val="28"/>
        </w:rPr>
        <w:t>Tiếp tục đổi mới, hoàn thiện tổ chức bộ máy và nâng cao hiệu quả hoạt động của hệ thống chính trị.</w:t>
      </w:r>
    </w:p>
    <w:p w:rsidR="00C4395B" w:rsidRDefault="002E46C0">
      <w:pPr>
        <w:pStyle w:val="NormalWeb"/>
        <w:spacing w:before="60" w:beforeAutospacing="0" w:after="60" w:afterAutospacing="0" w:line="273" w:lineRule="auto"/>
        <w:ind w:firstLineChars="257" w:firstLine="720"/>
        <w:jc w:val="both"/>
        <w:rPr>
          <w:iCs/>
          <w:sz w:val="28"/>
          <w:szCs w:val="28"/>
        </w:rPr>
      </w:pPr>
      <w:r>
        <w:rPr>
          <w:iCs/>
          <w:sz w:val="28"/>
          <w:szCs w:val="28"/>
          <w:lang w:val="en-US"/>
        </w:rPr>
        <w:t xml:space="preserve">- </w:t>
      </w:r>
      <w:r>
        <w:rPr>
          <w:iCs/>
          <w:sz w:val="28"/>
          <w:szCs w:val="28"/>
        </w:rPr>
        <w:t>Củng cố, nâng cao chất lượng tổ chức cơ sở đảng và đội ngũ đảng viên.</w:t>
      </w:r>
    </w:p>
    <w:p w:rsidR="00C4395B" w:rsidRDefault="002E46C0">
      <w:pPr>
        <w:pStyle w:val="NormalWeb"/>
        <w:spacing w:before="60" w:beforeAutospacing="0" w:after="60" w:afterAutospacing="0" w:line="273" w:lineRule="auto"/>
        <w:ind w:firstLineChars="257" w:firstLine="720"/>
        <w:jc w:val="both"/>
        <w:rPr>
          <w:iCs/>
          <w:sz w:val="28"/>
          <w:szCs w:val="28"/>
        </w:rPr>
      </w:pPr>
      <w:r>
        <w:rPr>
          <w:iCs/>
          <w:sz w:val="28"/>
          <w:szCs w:val="28"/>
          <w:lang w:val="en-US"/>
        </w:rPr>
        <w:t xml:space="preserve">- </w:t>
      </w:r>
      <w:r>
        <w:rPr>
          <w:iCs/>
          <w:sz w:val="28"/>
          <w:szCs w:val="28"/>
        </w:rPr>
        <w:t>Tiếp tục nâng cao chất lượng công tác tuyên truyền, phổ biến, quán triệt các Nghị quyết, Chỉ thị, Kết luận, Quy định, Hướng dẫn của Trung ương Đảng</w:t>
      </w:r>
      <w:r>
        <w:rPr>
          <w:iCs/>
          <w:sz w:val="28"/>
          <w:szCs w:val="28"/>
          <w:lang w:val="en-US"/>
        </w:rPr>
        <w:t>, của Tỉnh ủy</w:t>
      </w:r>
      <w:r>
        <w:rPr>
          <w:iCs/>
          <w:sz w:val="28"/>
          <w:szCs w:val="28"/>
        </w:rPr>
        <w:t>.</w:t>
      </w:r>
    </w:p>
    <w:p w:rsidR="00C4395B" w:rsidRDefault="002E46C0">
      <w:pPr>
        <w:pStyle w:val="NormalWeb"/>
        <w:spacing w:before="60" w:beforeAutospacing="0" w:after="60" w:afterAutospacing="0" w:line="273" w:lineRule="auto"/>
        <w:ind w:firstLineChars="257" w:firstLine="720"/>
        <w:jc w:val="both"/>
        <w:rPr>
          <w:iCs/>
          <w:sz w:val="28"/>
          <w:szCs w:val="28"/>
        </w:rPr>
      </w:pPr>
      <w:r>
        <w:rPr>
          <w:iCs/>
          <w:sz w:val="28"/>
          <w:szCs w:val="28"/>
          <w:lang w:val="en-US"/>
        </w:rPr>
        <w:t xml:space="preserve">- </w:t>
      </w:r>
      <w:r>
        <w:rPr>
          <w:iCs/>
          <w:sz w:val="28"/>
          <w:szCs w:val="28"/>
        </w:rPr>
        <w:t>Nâng cao hiệu lực, hiệu quả công tác kiểm tra, giám sát. Tăng cường công khai, minh bạch, trách nhiệm giải trình; phát huy dân chủ đi đôi với kiểm soát quyền lực, siết chặt kỷ luật, kỷ cương đối với các tổ chức trong hệ thống chính trị và cán bộ, đảng viên.</w:t>
      </w:r>
    </w:p>
    <w:p w:rsidR="00C4395B" w:rsidRDefault="002E46C0">
      <w:pPr>
        <w:pStyle w:val="NormalWeb"/>
        <w:spacing w:before="60" w:beforeAutospacing="0" w:after="60" w:afterAutospacing="0" w:line="273" w:lineRule="auto"/>
        <w:ind w:firstLineChars="257" w:firstLine="720"/>
        <w:jc w:val="both"/>
        <w:rPr>
          <w:iCs/>
          <w:sz w:val="28"/>
          <w:szCs w:val="28"/>
        </w:rPr>
      </w:pPr>
      <w:r>
        <w:rPr>
          <w:iCs/>
          <w:sz w:val="28"/>
          <w:szCs w:val="28"/>
          <w:lang w:val="en-US"/>
        </w:rPr>
        <w:lastRenderedPageBreak/>
        <w:t xml:space="preserve">- </w:t>
      </w:r>
      <w:r>
        <w:rPr>
          <w:iCs/>
          <w:sz w:val="28"/>
          <w:szCs w:val="28"/>
        </w:rPr>
        <w:t>Việc thực hiện các nguyên tắc, quy định của Đảng về tổ chức, sinh hoạt đảng và đổi mới nội dung, hình thức sinh hoạt Đảng trong điều kiện dịch bệnh Covid - 19 diễn biến phức tạp.</w:t>
      </w:r>
    </w:p>
    <w:p w:rsidR="00C4395B" w:rsidRDefault="002E46C0">
      <w:pPr>
        <w:pStyle w:val="NormalWeb"/>
        <w:spacing w:before="60" w:beforeAutospacing="0" w:after="60" w:afterAutospacing="0" w:line="273" w:lineRule="auto"/>
        <w:ind w:firstLineChars="257" w:firstLine="720"/>
        <w:jc w:val="both"/>
        <w:rPr>
          <w:iCs/>
          <w:sz w:val="28"/>
          <w:szCs w:val="28"/>
          <w:lang w:val="en-US"/>
        </w:rPr>
      </w:pPr>
      <w:r>
        <w:rPr>
          <w:iCs/>
          <w:sz w:val="28"/>
          <w:szCs w:val="28"/>
          <w:lang w:val="en-US"/>
        </w:rPr>
        <w:t>- Về vai trò tiền phong, gương mẫu của cán bộ, đảng viên; tự phê bình, phê bình và tăng cường xây dựng khối đoàn kết, thống nhất trong Đảng.</w:t>
      </w:r>
    </w:p>
    <w:p w:rsidR="00C4395B" w:rsidRDefault="002E46C0">
      <w:pPr>
        <w:spacing w:before="60" w:beforeAutospacing="0" w:after="60" w:afterAutospacing="0" w:line="273" w:lineRule="auto"/>
        <w:ind w:firstLineChars="257" w:firstLine="722"/>
        <w:jc w:val="both"/>
        <w:rPr>
          <w:rFonts w:ascii="Times New Roman" w:hAnsi="Times New Roman"/>
          <w:b/>
          <w:bCs/>
          <w:color w:val="000000"/>
          <w:sz w:val="28"/>
          <w:szCs w:val="28"/>
        </w:rPr>
      </w:pPr>
      <w:r>
        <w:rPr>
          <w:rFonts w:ascii="Times New Roman" w:hAnsi="Times New Roman"/>
          <w:b/>
          <w:bCs/>
          <w:color w:val="000000"/>
          <w:sz w:val="28"/>
          <w:szCs w:val="28"/>
        </w:rPr>
        <w:t>III. TỔ CHỨC THỰC HIỆN</w:t>
      </w:r>
    </w:p>
    <w:p w:rsidR="00C4395B" w:rsidRDefault="002E46C0">
      <w:pPr>
        <w:spacing w:before="60" w:beforeAutospacing="0" w:after="60" w:afterAutospacing="0" w:line="273" w:lineRule="auto"/>
        <w:ind w:firstLineChars="257" w:firstLine="722"/>
        <w:jc w:val="both"/>
        <w:rPr>
          <w:rFonts w:ascii="Times New Roman" w:hAnsi="Times New Roman"/>
          <w:color w:val="000000"/>
          <w:sz w:val="28"/>
          <w:szCs w:val="28"/>
          <w:lang w:val="en-US"/>
        </w:rPr>
      </w:pPr>
      <w:r>
        <w:rPr>
          <w:rFonts w:ascii="Times New Roman" w:hAnsi="Times New Roman"/>
          <w:b/>
          <w:color w:val="000000"/>
          <w:sz w:val="28"/>
          <w:szCs w:val="28"/>
        </w:rPr>
        <w:t>1.</w:t>
      </w:r>
      <w:r>
        <w:rPr>
          <w:rFonts w:ascii="Times New Roman" w:hAnsi="Times New Roman"/>
          <w:color w:val="000000"/>
          <w:sz w:val="28"/>
          <w:szCs w:val="28"/>
        </w:rPr>
        <w:t xml:space="preserve"> Ban Thường trực Ủy ban Mặt trận Tổ quốc Việt Nam</w:t>
      </w:r>
      <w:r>
        <w:rPr>
          <w:rFonts w:ascii="Times New Roman" w:hAnsi="Times New Roman"/>
          <w:color w:val="000000"/>
          <w:sz w:val="28"/>
          <w:szCs w:val="28"/>
          <w:lang w:val="en-US"/>
        </w:rPr>
        <w:t xml:space="preserve"> tỉnh </w:t>
      </w:r>
      <w:r>
        <w:rPr>
          <w:rFonts w:ascii="Times New Roman" w:hAnsi="Times New Roman"/>
          <w:color w:val="000000"/>
          <w:sz w:val="28"/>
          <w:szCs w:val="28"/>
        </w:rPr>
        <w:t>triển khai các nội dung sau:</w:t>
      </w:r>
    </w:p>
    <w:p w:rsidR="00C4395B" w:rsidRDefault="002E46C0">
      <w:pPr>
        <w:spacing w:before="60" w:beforeAutospacing="0" w:after="60" w:afterAutospacing="0" w:line="273" w:lineRule="auto"/>
        <w:ind w:firstLineChars="257" w:firstLine="720"/>
        <w:jc w:val="both"/>
        <w:rPr>
          <w:rFonts w:ascii="Times New Roman" w:hAnsi="Times New Roman"/>
          <w:color w:val="000000"/>
          <w:sz w:val="28"/>
          <w:szCs w:val="28"/>
        </w:rPr>
      </w:pPr>
      <w:r>
        <w:rPr>
          <w:rFonts w:ascii="Times New Roman" w:hAnsi="Times New Roman"/>
          <w:color w:val="000000"/>
          <w:sz w:val="28"/>
          <w:szCs w:val="28"/>
          <w:lang w:val="en-US"/>
        </w:rPr>
        <w:t xml:space="preserve">- </w:t>
      </w:r>
      <w:r>
        <w:rPr>
          <w:rFonts w:ascii="Times New Roman" w:hAnsi="Times New Roman"/>
          <w:color w:val="000000"/>
          <w:sz w:val="28"/>
          <w:szCs w:val="28"/>
        </w:rPr>
        <w:t xml:space="preserve">Thực hiện chỉ đạo của cấp ủy, phối hợp với các cấp chính quyền và các tổ chức thành viên chủ động </w:t>
      </w:r>
      <w:r>
        <w:rPr>
          <w:rFonts w:ascii="Times New Roman" w:hAnsi="Times New Roman"/>
          <w:color w:val="000000"/>
          <w:sz w:val="28"/>
          <w:szCs w:val="28"/>
          <w:lang w:val="en-US"/>
        </w:rPr>
        <w:t>triển khai</w:t>
      </w:r>
      <w:r>
        <w:rPr>
          <w:rFonts w:ascii="Times New Roman" w:hAnsi="Times New Roman"/>
          <w:color w:val="000000"/>
          <w:sz w:val="28"/>
          <w:szCs w:val="28"/>
        </w:rPr>
        <w:t xml:space="preserve"> kế hoạch thông tin, tuyên truyền công tác xây dựng Đảng, xây dựng hệ thống chính trị năm 2022 ở cấp mình; chú trọng tuyên truyền nội dung xây dựng Đảng, xây dựng hệ thống chính trị thông qua sinh hoạt </w:t>
      </w:r>
      <w:r>
        <w:rPr>
          <w:rFonts w:ascii="Times New Roman" w:hAnsi="Times New Roman"/>
          <w:color w:val="000000"/>
          <w:sz w:val="28"/>
          <w:szCs w:val="28"/>
          <w:lang w:val="en-US"/>
        </w:rPr>
        <w:t>định</w:t>
      </w:r>
      <w:r>
        <w:rPr>
          <w:rFonts w:ascii="Times New Roman" w:hAnsi="Times New Roman"/>
          <w:color w:val="000000"/>
          <w:sz w:val="28"/>
          <w:szCs w:val="28"/>
        </w:rPr>
        <w:t xml:space="preserve"> kỳ của Ủy ban Mặt trận Tổ quốc Việt Nam và các tổ chức thành viên.</w:t>
      </w:r>
    </w:p>
    <w:p w:rsidR="00C4395B" w:rsidRDefault="002E46C0">
      <w:pPr>
        <w:spacing w:before="60" w:beforeAutospacing="0" w:after="60" w:afterAutospacing="0" w:line="273" w:lineRule="auto"/>
        <w:ind w:firstLineChars="257" w:firstLine="720"/>
        <w:jc w:val="both"/>
        <w:rPr>
          <w:rFonts w:ascii="Times New Roman" w:hAnsi="Times New Roman"/>
          <w:color w:val="000000"/>
          <w:sz w:val="28"/>
          <w:szCs w:val="28"/>
        </w:rPr>
      </w:pPr>
      <w:r>
        <w:rPr>
          <w:rFonts w:ascii="Times New Roman" w:hAnsi="Times New Roman"/>
          <w:color w:val="000000"/>
          <w:sz w:val="28"/>
          <w:szCs w:val="28"/>
          <w:lang w:val="en-US"/>
        </w:rPr>
        <w:t xml:space="preserve">- </w:t>
      </w:r>
      <w:r>
        <w:rPr>
          <w:rFonts w:ascii="Times New Roman" w:hAnsi="Times New Roman"/>
          <w:color w:val="000000"/>
          <w:sz w:val="28"/>
          <w:szCs w:val="28"/>
        </w:rPr>
        <w:t>Đẩy mạnh giám sát, phản biện xã hội của MTTQ Việt Nam, các tổ chức chính trị - xã hội, nhất là giám sát việc tu dưỡng, rèn luyện đạo đức, lối sống của người đứng đầu, cán bộ chủ chốt và cán bộ, đảng viên để góp phần thiết thực xây dựng Đảng, xây dựng hệ thống chính trị ngày càng trong sạch, vững mạnh toàn diện, trọng tâm là xây dựng đội ngũ cán bộ.</w:t>
      </w:r>
    </w:p>
    <w:p w:rsidR="00C4395B" w:rsidRDefault="002E46C0">
      <w:pPr>
        <w:spacing w:before="60" w:beforeAutospacing="0" w:after="60" w:afterAutospacing="0" w:line="273" w:lineRule="auto"/>
        <w:ind w:firstLineChars="257" w:firstLine="720"/>
        <w:jc w:val="both"/>
        <w:rPr>
          <w:rFonts w:ascii="Times New Roman" w:hAnsi="Times New Roman"/>
          <w:color w:val="000000"/>
          <w:sz w:val="28"/>
          <w:szCs w:val="28"/>
        </w:rPr>
      </w:pPr>
      <w:r>
        <w:rPr>
          <w:rFonts w:ascii="Times New Roman" w:hAnsi="Times New Roman"/>
          <w:color w:val="000000"/>
          <w:sz w:val="28"/>
          <w:szCs w:val="28"/>
          <w:lang w:val="en-US"/>
        </w:rPr>
        <w:t xml:space="preserve">- </w:t>
      </w:r>
      <w:r>
        <w:rPr>
          <w:rFonts w:ascii="Times New Roman" w:hAnsi="Times New Roman"/>
          <w:color w:val="000000"/>
          <w:sz w:val="28"/>
          <w:szCs w:val="28"/>
        </w:rPr>
        <w:t xml:space="preserve">Tăng cường công tác theo dõi, nắm tình hình tư tưởng, tâm tư, nguyện vọng của </w:t>
      </w:r>
      <w:r>
        <w:rPr>
          <w:rFonts w:ascii="Times New Roman" w:hAnsi="Times New Roman"/>
          <w:color w:val="000000"/>
          <w:sz w:val="28"/>
          <w:szCs w:val="28"/>
          <w:lang w:val="en-US"/>
        </w:rPr>
        <w:t>đoàn viên, hội viên và quần chúng nhân dân</w:t>
      </w:r>
      <w:r>
        <w:rPr>
          <w:rFonts w:ascii="Times New Roman" w:hAnsi="Times New Roman"/>
          <w:color w:val="000000"/>
          <w:sz w:val="28"/>
          <w:szCs w:val="28"/>
        </w:rPr>
        <w:t xml:space="preserve"> trong quá trình triển khai thực hiện các Nghị quyết, Chỉ thị, Kết luận, Quy định của Trung ương</w:t>
      </w:r>
      <w:r>
        <w:rPr>
          <w:rFonts w:ascii="Times New Roman" w:hAnsi="Times New Roman"/>
          <w:color w:val="000000"/>
          <w:sz w:val="28"/>
          <w:szCs w:val="28"/>
          <w:lang w:val="en-US"/>
        </w:rPr>
        <w:t>, tỉnh</w:t>
      </w:r>
      <w:r>
        <w:rPr>
          <w:rFonts w:ascii="Times New Roman" w:hAnsi="Times New Roman"/>
          <w:color w:val="000000"/>
          <w:sz w:val="28"/>
          <w:szCs w:val="28"/>
        </w:rPr>
        <w:t xml:space="preserve"> và các cấp ủy về công tác xây dựng Đảng, xây dựng hệ thống chính trị; qua đó tham mưu cấp ủy, tổ chức Đảng xử lý và giải quyết kịp thời những khó khăn, vướng mắc nảy sinh, tạo sự đồng thuận trong Đảng và xã hội.</w:t>
      </w:r>
    </w:p>
    <w:p w:rsidR="00C4395B" w:rsidRDefault="002E46C0">
      <w:pPr>
        <w:spacing w:before="60" w:beforeAutospacing="0" w:after="60" w:afterAutospacing="0" w:line="273" w:lineRule="auto"/>
        <w:ind w:firstLineChars="257" w:firstLine="720"/>
        <w:jc w:val="both"/>
        <w:rPr>
          <w:rFonts w:ascii="Times New Roman" w:hAnsi="Times New Roman"/>
          <w:color w:val="000000"/>
          <w:sz w:val="28"/>
          <w:szCs w:val="28"/>
        </w:rPr>
      </w:pPr>
      <w:r>
        <w:rPr>
          <w:rFonts w:ascii="Times New Roman" w:hAnsi="Times New Roman"/>
          <w:color w:val="000000"/>
          <w:sz w:val="28"/>
          <w:szCs w:val="28"/>
          <w:lang w:val="en-US"/>
        </w:rPr>
        <w:t xml:space="preserve">- </w:t>
      </w:r>
      <w:r>
        <w:rPr>
          <w:rFonts w:ascii="Times New Roman" w:hAnsi="Times New Roman"/>
          <w:color w:val="000000"/>
          <w:sz w:val="28"/>
          <w:szCs w:val="28"/>
        </w:rPr>
        <w:t xml:space="preserve">Chủ động phối hợp với các cơ quan thông tấn, báo chí của Trung ương, </w:t>
      </w:r>
      <w:r>
        <w:rPr>
          <w:rFonts w:ascii="Times New Roman" w:hAnsi="Times New Roman"/>
          <w:color w:val="000000"/>
          <w:sz w:val="28"/>
          <w:szCs w:val="28"/>
          <w:lang w:val="en-US"/>
        </w:rPr>
        <w:t>tỉnh</w:t>
      </w:r>
      <w:r>
        <w:rPr>
          <w:rFonts w:ascii="Times New Roman" w:hAnsi="Times New Roman"/>
          <w:color w:val="000000"/>
          <w:sz w:val="28"/>
          <w:szCs w:val="28"/>
        </w:rPr>
        <w:t xml:space="preserve"> và địa phương tổ chức tuyên truyền trên các phương tiện thông tin đại chúng về công tác xây dựng Đảng, xây dựng hệ thống chính trị và Chương trình hành động của Đại hội Mặt trận Tổ quốc Việt Nam lần thứ IX, Đại hội nhiệm kỳ 2019-2024 của Mặt trận </w:t>
      </w:r>
      <w:r>
        <w:rPr>
          <w:rFonts w:ascii="Times New Roman" w:hAnsi="Times New Roman"/>
          <w:color w:val="000000"/>
          <w:sz w:val="28"/>
          <w:szCs w:val="28"/>
          <w:lang w:val="en-US"/>
        </w:rPr>
        <w:t>các cấp</w:t>
      </w:r>
      <w:r>
        <w:rPr>
          <w:rFonts w:ascii="Times New Roman" w:hAnsi="Times New Roman"/>
          <w:color w:val="000000"/>
          <w:sz w:val="28"/>
          <w:szCs w:val="28"/>
        </w:rPr>
        <w:t xml:space="preserve">. Tiếp tục hưởng ứng Giải báo chí “Vì sự nghiệp Đại đoàn kết toàn dân tộc” và </w:t>
      </w:r>
      <w:r>
        <w:rPr>
          <w:rFonts w:ascii="Times New Roman" w:hAnsi="Times New Roman"/>
          <w:color w:val="000000"/>
          <w:sz w:val="28"/>
          <w:szCs w:val="28"/>
          <w:lang w:val="en-US"/>
        </w:rPr>
        <w:t>“</w:t>
      </w:r>
      <w:r>
        <w:rPr>
          <w:rFonts w:ascii="Times New Roman" w:hAnsi="Times New Roman"/>
          <w:color w:val="000000"/>
          <w:sz w:val="28"/>
          <w:szCs w:val="28"/>
        </w:rPr>
        <w:t>Giải báo chí toàn quốc phòng, chống tham nhũng, tiêu cực</w:t>
      </w:r>
      <w:r>
        <w:rPr>
          <w:rFonts w:ascii="Times New Roman" w:hAnsi="Times New Roman"/>
          <w:color w:val="000000"/>
          <w:sz w:val="28"/>
          <w:szCs w:val="28"/>
          <w:lang w:val="en-US"/>
        </w:rPr>
        <w:t>”</w:t>
      </w:r>
      <w:r>
        <w:rPr>
          <w:rFonts w:ascii="Times New Roman" w:hAnsi="Times New Roman"/>
          <w:color w:val="000000"/>
          <w:sz w:val="28"/>
          <w:szCs w:val="28"/>
        </w:rPr>
        <w:t xml:space="preserve">. Đa dạng hóa phương thức tuyên truyền, đặc biệt là phương thức truyền thông mới trên nền tảng internet, mạng xã hội </w:t>
      </w:r>
      <w:r>
        <w:rPr>
          <w:rFonts w:ascii="Times New Roman" w:hAnsi="Times New Roman"/>
          <w:i/>
          <w:iCs/>
          <w:color w:val="000000"/>
          <w:sz w:val="28"/>
          <w:szCs w:val="28"/>
        </w:rPr>
        <w:t>(trọng tâm là các trang Fanpage Mặt trận Tổ quốc Việt Nam</w:t>
      </w:r>
      <w:r>
        <w:rPr>
          <w:rFonts w:ascii="Times New Roman" w:hAnsi="Times New Roman"/>
          <w:i/>
          <w:iCs/>
          <w:color w:val="000000"/>
          <w:sz w:val="28"/>
          <w:szCs w:val="28"/>
          <w:lang w:val="en-US"/>
        </w:rPr>
        <w:t>, Mặt trận Trà Vinh</w:t>
      </w:r>
      <w:r>
        <w:rPr>
          <w:rFonts w:ascii="Times New Roman" w:hAnsi="Times New Roman"/>
          <w:i/>
          <w:iCs/>
          <w:color w:val="000000"/>
          <w:sz w:val="28"/>
          <w:szCs w:val="28"/>
        </w:rPr>
        <w:t xml:space="preserve"> và Mặt trận các cấp trên nền tảng facebook; thông qua các nhóm zalo)</w:t>
      </w:r>
      <w:r>
        <w:rPr>
          <w:rFonts w:ascii="Times New Roman" w:hAnsi="Times New Roman"/>
          <w:color w:val="000000"/>
          <w:sz w:val="28"/>
          <w:szCs w:val="28"/>
        </w:rPr>
        <w:t xml:space="preserve"> nhằm phổ biến rộng rãi, nhanh chóng, hiệu quả thông tin tới đông đảo các tầng lớp nhân dân, đoàn viên, hội viên. Chủ động nắm tình hình dư luận xã hội nảy sinh, làm thất bại mọi âm mưu, hoạt động chống phá, luận điệu xuyên tạc, quan điểm sai trái của các thế lực thù địch, phản động.</w:t>
      </w:r>
    </w:p>
    <w:p w:rsidR="00C4395B" w:rsidRDefault="002E46C0">
      <w:pPr>
        <w:spacing w:before="60" w:beforeAutospacing="0" w:after="60" w:afterAutospacing="0" w:line="273" w:lineRule="auto"/>
        <w:ind w:firstLineChars="257" w:firstLine="722"/>
        <w:jc w:val="both"/>
        <w:rPr>
          <w:rFonts w:ascii="Times New Roman" w:hAnsi="Times New Roman"/>
          <w:i/>
          <w:sz w:val="28"/>
          <w:szCs w:val="28"/>
        </w:rPr>
      </w:pPr>
      <w:r>
        <w:rPr>
          <w:rFonts w:ascii="Times New Roman" w:hAnsi="Times New Roman"/>
          <w:b/>
          <w:bCs/>
          <w:color w:val="000000"/>
          <w:sz w:val="28"/>
          <w:szCs w:val="28"/>
          <w:lang w:val="en-US"/>
        </w:rPr>
        <w:lastRenderedPageBreak/>
        <w:t>2.</w:t>
      </w:r>
      <w:r>
        <w:rPr>
          <w:rFonts w:ascii="Times New Roman" w:hAnsi="Times New Roman"/>
          <w:color w:val="000000"/>
          <w:sz w:val="28"/>
          <w:szCs w:val="28"/>
          <w:lang w:val="en-US"/>
        </w:rPr>
        <w:t xml:space="preserve"> </w:t>
      </w:r>
      <w:r>
        <w:rPr>
          <w:rFonts w:ascii="Times New Roman" w:hAnsi="Times New Roman"/>
          <w:color w:val="000000"/>
          <w:sz w:val="28"/>
          <w:szCs w:val="28"/>
        </w:rPr>
        <w:t xml:space="preserve">Ban Thường trực Ủy ban Mặt trận Tổ quốc Việt Nam các </w:t>
      </w:r>
      <w:r>
        <w:rPr>
          <w:rFonts w:ascii="Times New Roman" w:hAnsi="Times New Roman"/>
          <w:color w:val="000000"/>
          <w:sz w:val="28"/>
          <w:szCs w:val="28"/>
          <w:lang w:val="en-US"/>
        </w:rPr>
        <w:t>huyện, thị xã</w:t>
      </w:r>
      <w:r>
        <w:rPr>
          <w:rFonts w:ascii="Times New Roman" w:hAnsi="Times New Roman"/>
          <w:color w:val="000000"/>
          <w:sz w:val="28"/>
          <w:szCs w:val="28"/>
        </w:rPr>
        <w:t xml:space="preserve">, thành phố </w:t>
      </w:r>
      <w:r>
        <w:rPr>
          <w:rFonts w:ascii="Times New Roman" w:hAnsi="Times New Roman"/>
          <w:sz w:val="28"/>
          <w:szCs w:val="28"/>
          <w:lang w:val="en-US"/>
        </w:rPr>
        <w:t>thực hiện</w:t>
      </w:r>
      <w:r>
        <w:rPr>
          <w:rFonts w:ascii="Times New Roman" w:hAnsi="Times New Roman"/>
          <w:sz w:val="28"/>
          <w:szCs w:val="28"/>
        </w:rPr>
        <w:t xml:space="preserve"> tuyên truyền </w:t>
      </w:r>
      <w:r>
        <w:rPr>
          <w:rFonts w:ascii="Times New Roman" w:hAnsi="Times New Roman"/>
          <w:color w:val="000000"/>
          <w:sz w:val="28"/>
          <w:szCs w:val="28"/>
        </w:rPr>
        <w:t>công tác xây dựng Đảng, xây dựng hệ thống chính trị</w:t>
      </w:r>
      <w:r>
        <w:rPr>
          <w:rFonts w:ascii="Times New Roman" w:hAnsi="Times New Roman"/>
          <w:color w:val="000000"/>
          <w:sz w:val="28"/>
          <w:szCs w:val="28"/>
          <w:lang w:val="en-US"/>
        </w:rPr>
        <w:t xml:space="preserve"> bằng nhiều hình thức phù hợp và</w:t>
      </w:r>
      <w:r>
        <w:rPr>
          <w:rFonts w:ascii="Times New Roman" w:hAnsi="Times New Roman"/>
          <w:color w:val="000000"/>
          <w:sz w:val="28"/>
          <w:szCs w:val="28"/>
        </w:rPr>
        <w:t xml:space="preserve"> báo cáo kết quả </w:t>
      </w:r>
      <w:r>
        <w:rPr>
          <w:rFonts w:ascii="Times New Roman" w:hAnsi="Times New Roman"/>
          <w:color w:val="000000"/>
          <w:sz w:val="28"/>
          <w:szCs w:val="28"/>
          <w:lang w:val="en-US"/>
        </w:rPr>
        <w:t xml:space="preserve">hàng tháng, quí, 6 tháng, năm </w:t>
      </w:r>
      <w:r>
        <w:rPr>
          <w:rFonts w:ascii="Times New Roman" w:hAnsi="Times New Roman"/>
          <w:sz w:val="28"/>
          <w:szCs w:val="28"/>
        </w:rPr>
        <w:t>về Ban Thường trực Ủy ban MTTQ Việt Nam</w:t>
      </w:r>
      <w:r>
        <w:rPr>
          <w:rFonts w:ascii="Times New Roman" w:hAnsi="Times New Roman"/>
          <w:sz w:val="28"/>
          <w:szCs w:val="28"/>
          <w:lang w:val="en-US"/>
        </w:rPr>
        <w:t xml:space="preserve"> tỉnh</w:t>
      </w:r>
      <w:r>
        <w:rPr>
          <w:rFonts w:ascii="Times New Roman" w:hAnsi="Times New Roman"/>
          <w:sz w:val="28"/>
          <w:szCs w:val="28"/>
        </w:rPr>
        <w:t xml:space="preserve">. Trong quá trình tổ chức thực hiện, nếu có vấn đề vướng mắc, nảy sinh đột xuất, đề nghị phản ánh kịp thời về Ban Thường trực Mặt trận Tổ quốc Việt Nam </w:t>
      </w:r>
      <w:r>
        <w:rPr>
          <w:rFonts w:ascii="Times New Roman" w:hAnsi="Times New Roman"/>
          <w:sz w:val="28"/>
          <w:szCs w:val="28"/>
          <w:lang w:val="en-US"/>
        </w:rPr>
        <w:t xml:space="preserve">tỉnh </w:t>
      </w:r>
      <w:r>
        <w:rPr>
          <w:rFonts w:ascii="Times New Roman" w:hAnsi="Times New Roman"/>
          <w:i/>
          <w:sz w:val="28"/>
          <w:szCs w:val="28"/>
        </w:rPr>
        <w:t xml:space="preserve">(qua Ban Dân chủ - Pháp luật và Tuyên giáo, email: </w:t>
      </w:r>
      <w:hyperlink r:id="rId8" w:history="1">
        <w:r>
          <w:rPr>
            <w:rStyle w:val="15"/>
            <w:i/>
            <w:sz w:val="28"/>
            <w:szCs w:val="28"/>
          </w:rPr>
          <w:t>dcpltv@gmail.com</w:t>
        </w:r>
      </w:hyperlink>
      <w:r>
        <w:rPr>
          <w:rFonts w:ascii="Times New Roman" w:hAnsi="Times New Roman"/>
          <w:i/>
          <w:sz w:val="28"/>
          <w:szCs w:val="28"/>
        </w:rPr>
        <w:t>).</w:t>
      </w:r>
    </w:p>
    <w:p w:rsidR="00C4395B" w:rsidRDefault="002E46C0">
      <w:pPr>
        <w:spacing w:before="60" w:beforeAutospacing="0" w:after="60" w:afterAutospacing="0" w:line="273" w:lineRule="auto"/>
        <w:ind w:firstLineChars="257" w:firstLine="722"/>
        <w:jc w:val="both"/>
        <w:rPr>
          <w:rFonts w:ascii="Times New Roman" w:hAnsi="Times New Roman"/>
          <w:sz w:val="28"/>
          <w:szCs w:val="28"/>
          <w:lang w:val="en-US"/>
        </w:rPr>
      </w:pPr>
      <w:r>
        <w:rPr>
          <w:rFonts w:ascii="Times New Roman" w:hAnsi="Times New Roman"/>
          <w:b/>
          <w:bCs/>
          <w:iCs/>
          <w:sz w:val="28"/>
          <w:szCs w:val="28"/>
          <w:lang w:val="en-US"/>
        </w:rPr>
        <w:t xml:space="preserve">3. </w:t>
      </w:r>
      <w:r>
        <w:rPr>
          <w:rFonts w:ascii="Times New Roman" w:hAnsi="Times New Roman"/>
          <w:color w:val="000000"/>
          <w:sz w:val="28"/>
          <w:szCs w:val="28"/>
        </w:rPr>
        <w:t xml:space="preserve">Ban Thường trực Ủy ban Mặt trận Tổ quốc Việt Nam </w:t>
      </w:r>
      <w:r>
        <w:rPr>
          <w:rFonts w:ascii="Times New Roman" w:hAnsi="Times New Roman"/>
          <w:color w:val="000000"/>
          <w:sz w:val="28"/>
          <w:szCs w:val="28"/>
          <w:lang w:val="en-US"/>
        </w:rPr>
        <w:t xml:space="preserve">xã, phường, thị trấn </w:t>
      </w:r>
      <w:r>
        <w:rPr>
          <w:rFonts w:ascii="Times New Roman" w:hAnsi="Times New Roman"/>
          <w:sz w:val="28"/>
          <w:szCs w:val="28"/>
        </w:rPr>
        <w:t>triển khai</w:t>
      </w:r>
      <w:r>
        <w:rPr>
          <w:rFonts w:ascii="Times New Roman" w:hAnsi="Times New Roman"/>
          <w:sz w:val="28"/>
          <w:szCs w:val="28"/>
          <w:lang w:val="en-US"/>
        </w:rPr>
        <w:t xml:space="preserve"> rộng rãi đến hội viên, đoàn viên và Nhân dân về</w:t>
      </w:r>
      <w:r>
        <w:rPr>
          <w:rFonts w:ascii="Times New Roman" w:hAnsi="Times New Roman"/>
          <w:sz w:val="28"/>
          <w:szCs w:val="28"/>
        </w:rPr>
        <w:t xml:space="preserve"> tuyên truyền </w:t>
      </w:r>
      <w:r>
        <w:rPr>
          <w:rFonts w:ascii="Times New Roman" w:hAnsi="Times New Roman"/>
          <w:color w:val="000000"/>
          <w:sz w:val="28"/>
          <w:szCs w:val="28"/>
        </w:rPr>
        <w:t>công tác xây dựng Đảng, xây dựng hệ thống chính trị</w:t>
      </w:r>
      <w:r>
        <w:rPr>
          <w:rFonts w:ascii="Times New Roman" w:hAnsi="Times New Roman"/>
          <w:color w:val="000000"/>
          <w:sz w:val="28"/>
          <w:szCs w:val="28"/>
          <w:lang w:val="en-US"/>
        </w:rPr>
        <w:t xml:space="preserve"> và </w:t>
      </w:r>
      <w:r>
        <w:rPr>
          <w:rFonts w:ascii="Times New Roman" w:hAnsi="Times New Roman"/>
          <w:color w:val="000000"/>
          <w:sz w:val="28"/>
          <w:szCs w:val="28"/>
        </w:rPr>
        <w:t xml:space="preserve">báo cáo kết quả </w:t>
      </w:r>
      <w:r>
        <w:rPr>
          <w:rFonts w:ascii="Times New Roman" w:hAnsi="Times New Roman"/>
          <w:color w:val="000000"/>
          <w:sz w:val="28"/>
          <w:szCs w:val="28"/>
          <w:lang w:val="en-US"/>
        </w:rPr>
        <w:t xml:space="preserve">hàng tháng, quí, 6 tháng, năm </w:t>
      </w:r>
      <w:r>
        <w:rPr>
          <w:rFonts w:ascii="Times New Roman" w:hAnsi="Times New Roman"/>
          <w:sz w:val="28"/>
          <w:szCs w:val="28"/>
        </w:rPr>
        <w:t>về Ban Thường trực Ủy ban MTTQ Việt Nam</w:t>
      </w:r>
      <w:r>
        <w:rPr>
          <w:rFonts w:ascii="Times New Roman" w:hAnsi="Times New Roman"/>
          <w:sz w:val="28"/>
          <w:szCs w:val="28"/>
          <w:lang w:val="en-US"/>
        </w:rPr>
        <w:t xml:space="preserve"> huyện, thị xã, thành phố./.</w:t>
      </w:r>
    </w:p>
    <w:p w:rsidR="00C4395B" w:rsidRDefault="00C4395B">
      <w:pPr>
        <w:spacing w:before="60" w:beforeAutospacing="0" w:after="60" w:afterAutospacing="0" w:line="273" w:lineRule="auto"/>
        <w:ind w:firstLineChars="257" w:firstLine="720"/>
        <w:jc w:val="both"/>
        <w:rPr>
          <w:rFonts w:ascii="Times New Roman" w:hAnsi="Times New Roman"/>
          <w:sz w:val="28"/>
          <w:szCs w:val="28"/>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4823"/>
        <w:gridCol w:w="4531"/>
      </w:tblGrid>
      <w:tr w:rsidR="00C4395B">
        <w:tc>
          <w:tcPr>
            <w:tcW w:w="5040" w:type="dxa"/>
            <w:tcBorders>
              <w:top w:val="nil"/>
              <w:left w:val="nil"/>
              <w:bottom w:val="nil"/>
              <w:right w:val="nil"/>
            </w:tcBorders>
          </w:tcPr>
          <w:p w:rsidR="00C4395B" w:rsidRDefault="002E46C0">
            <w:pPr>
              <w:spacing w:before="60" w:beforeAutospacing="0" w:after="60" w:afterAutospacing="0"/>
              <w:jc w:val="both"/>
              <w:rPr>
                <w:rFonts w:ascii="Times New Roman" w:hAnsi="Times New Roman"/>
                <w:sz w:val="22"/>
                <w:szCs w:val="22"/>
              </w:rPr>
            </w:pPr>
            <w:r>
              <w:rPr>
                <w:rFonts w:ascii="Times New Roman" w:hAnsi="Times New Roman"/>
                <w:b/>
                <w:i/>
              </w:rPr>
              <w:t xml:space="preserve">Nơi nhận: </w:t>
            </w:r>
          </w:p>
          <w:p w:rsidR="00C4395B" w:rsidRDefault="002E46C0">
            <w:pPr>
              <w:spacing w:before="0" w:beforeAutospacing="0" w:after="0" w:afterAutospacing="0" w:line="266" w:lineRule="auto"/>
              <w:jc w:val="both"/>
              <w:rPr>
                <w:rFonts w:ascii="Times New Roman" w:hAnsi="Times New Roman"/>
                <w:sz w:val="22"/>
                <w:szCs w:val="22"/>
              </w:rPr>
            </w:pPr>
            <w:r>
              <w:rPr>
                <w:rFonts w:ascii="Times New Roman" w:hAnsi="Times New Roman"/>
                <w:sz w:val="22"/>
                <w:szCs w:val="22"/>
              </w:rPr>
              <w:t>- Ban Tuyên giáo Tỉnh ủy;</w:t>
            </w:r>
          </w:p>
          <w:p w:rsidR="00C4395B" w:rsidRDefault="002E46C0">
            <w:pPr>
              <w:spacing w:before="0" w:beforeAutospacing="0" w:after="0" w:afterAutospacing="0" w:line="266" w:lineRule="auto"/>
              <w:jc w:val="both"/>
              <w:rPr>
                <w:rFonts w:ascii="Times New Roman" w:hAnsi="Times New Roman"/>
                <w:sz w:val="22"/>
                <w:szCs w:val="22"/>
              </w:rPr>
            </w:pPr>
            <w:r>
              <w:rPr>
                <w:rFonts w:ascii="Times New Roman" w:hAnsi="Times New Roman"/>
                <w:sz w:val="22"/>
                <w:szCs w:val="22"/>
              </w:rPr>
              <w:t>- BTT UBMTTQVN tỉnh;</w:t>
            </w:r>
          </w:p>
          <w:p w:rsidR="00C4395B" w:rsidRDefault="002E46C0">
            <w:pPr>
              <w:spacing w:before="0" w:beforeAutospacing="0" w:after="0" w:afterAutospacing="0" w:line="266" w:lineRule="auto"/>
              <w:jc w:val="both"/>
              <w:rPr>
                <w:rFonts w:ascii="Times New Roman" w:hAnsi="Times New Roman"/>
                <w:sz w:val="22"/>
                <w:szCs w:val="22"/>
              </w:rPr>
            </w:pPr>
            <w:r>
              <w:rPr>
                <w:rFonts w:ascii="Times New Roman" w:hAnsi="Times New Roman"/>
                <w:sz w:val="22"/>
                <w:szCs w:val="22"/>
              </w:rPr>
              <w:t>- Ủy ban MTTQVN các huyện, thị xã, Tp;</w:t>
            </w:r>
          </w:p>
          <w:p w:rsidR="00C4395B" w:rsidRDefault="002E46C0">
            <w:pPr>
              <w:spacing w:before="0" w:beforeAutospacing="0" w:after="0" w:afterAutospacing="0" w:line="266" w:lineRule="auto"/>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Cs/>
                <w:sz w:val="22"/>
                <w:szCs w:val="22"/>
              </w:rPr>
              <w:t>Trang http://</w:t>
            </w:r>
            <w:r>
              <w:rPr>
                <w:rFonts w:ascii="Times New Roman" w:hAnsi="Times New Roman"/>
                <w:bCs/>
                <w:sz w:val="22"/>
                <w:szCs w:val="22"/>
                <w:lang w:val="en-US"/>
              </w:rPr>
              <w:t>travinh</w:t>
            </w:r>
            <w:r>
              <w:rPr>
                <w:rFonts w:ascii="Times New Roman" w:hAnsi="Times New Roman"/>
                <w:bCs/>
                <w:sz w:val="22"/>
                <w:szCs w:val="22"/>
              </w:rPr>
              <w:t>.</w:t>
            </w:r>
            <w:r>
              <w:rPr>
                <w:rFonts w:ascii="Times New Roman" w:hAnsi="Times New Roman"/>
                <w:bCs/>
                <w:sz w:val="22"/>
                <w:szCs w:val="22"/>
                <w:lang w:val="en-US"/>
              </w:rPr>
              <w:t>gov</w:t>
            </w:r>
            <w:r>
              <w:rPr>
                <w:rFonts w:ascii="Times New Roman" w:hAnsi="Times New Roman"/>
                <w:bCs/>
                <w:sz w:val="22"/>
                <w:szCs w:val="22"/>
              </w:rPr>
              <w:t>.vn/</w:t>
            </w:r>
            <w:r>
              <w:rPr>
                <w:rFonts w:ascii="Times New Roman" w:hAnsi="Times New Roman"/>
                <w:bCs/>
                <w:sz w:val="22"/>
                <w:szCs w:val="22"/>
                <w:lang w:val="en-US"/>
              </w:rPr>
              <w:t>wps/portal/mttq/</w:t>
            </w:r>
            <w:r>
              <w:rPr>
                <w:rFonts w:ascii="Times New Roman" w:hAnsi="Times New Roman"/>
                <w:sz w:val="22"/>
                <w:szCs w:val="22"/>
              </w:rPr>
              <w:t>;</w:t>
            </w:r>
          </w:p>
          <w:p w:rsidR="00C4395B" w:rsidRDefault="002E46C0">
            <w:pPr>
              <w:spacing w:before="0" w:beforeAutospacing="0" w:after="0" w:afterAutospacing="0" w:line="266" w:lineRule="auto"/>
              <w:jc w:val="both"/>
              <w:rPr>
                <w:rFonts w:ascii="Times New Roman" w:eastAsia="SimSun" w:hAnsi="Times New Roman"/>
                <w:lang w:val="en-US"/>
              </w:rPr>
            </w:pPr>
            <w:r>
              <w:rPr>
                <w:rFonts w:ascii="Times New Roman" w:hAnsi="Times New Roman"/>
                <w:sz w:val="22"/>
                <w:szCs w:val="22"/>
              </w:rPr>
              <w:t>- Lưu: VT, Ban DCPL và T</w:t>
            </w:r>
            <w:r>
              <w:rPr>
                <w:rFonts w:ascii="Times New Roman" w:hAnsi="Times New Roman"/>
                <w:sz w:val="22"/>
                <w:szCs w:val="22"/>
                <w:lang w:val="en-US"/>
              </w:rPr>
              <w:t>G</w:t>
            </w:r>
          </w:p>
        </w:tc>
        <w:tc>
          <w:tcPr>
            <w:tcW w:w="5040" w:type="dxa"/>
            <w:tcBorders>
              <w:top w:val="nil"/>
              <w:left w:val="nil"/>
              <w:bottom w:val="nil"/>
              <w:right w:val="nil"/>
            </w:tcBorders>
          </w:tcPr>
          <w:p w:rsidR="00C4395B" w:rsidRDefault="002E46C0">
            <w:pPr>
              <w:spacing w:before="60" w:beforeAutospacing="0" w:after="60" w:afterAutospacing="0"/>
              <w:jc w:val="center"/>
              <w:rPr>
                <w:rFonts w:ascii="Times New Roman" w:hAnsi="Times New Roman"/>
                <w:sz w:val="28"/>
                <w:szCs w:val="28"/>
              </w:rPr>
            </w:pPr>
            <w:r>
              <w:rPr>
                <w:rFonts w:ascii="Times New Roman" w:hAnsi="Times New Roman"/>
                <w:sz w:val="28"/>
                <w:szCs w:val="28"/>
              </w:rPr>
              <w:t>TM. BAN THƯỜNG TRỰC</w:t>
            </w:r>
          </w:p>
          <w:p w:rsidR="00C4395B" w:rsidRDefault="002E46C0">
            <w:pPr>
              <w:spacing w:before="60" w:beforeAutospacing="0" w:after="60" w:afterAutospacing="0"/>
              <w:jc w:val="center"/>
              <w:rPr>
                <w:rFonts w:ascii="Times New Roman" w:hAnsi="Times New Roman"/>
                <w:b/>
                <w:sz w:val="28"/>
                <w:szCs w:val="28"/>
              </w:rPr>
            </w:pPr>
            <w:r>
              <w:rPr>
                <w:rFonts w:ascii="Times New Roman" w:hAnsi="Times New Roman"/>
                <w:b/>
                <w:sz w:val="28"/>
                <w:szCs w:val="28"/>
              </w:rPr>
              <w:t>PHÓ CHỦ TỊCH</w:t>
            </w:r>
          </w:p>
          <w:p w:rsidR="00C4395B" w:rsidRDefault="00C4395B">
            <w:pPr>
              <w:spacing w:before="60" w:beforeAutospacing="0" w:after="60" w:afterAutospacing="0"/>
              <w:jc w:val="center"/>
              <w:rPr>
                <w:rFonts w:ascii="Times New Roman" w:hAnsi="Times New Roman"/>
                <w:b/>
                <w:sz w:val="28"/>
                <w:szCs w:val="28"/>
              </w:rPr>
            </w:pPr>
          </w:p>
          <w:p w:rsidR="00C4395B" w:rsidRDefault="00C4395B">
            <w:pPr>
              <w:spacing w:before="60" w:beforeAutospacing="0" w:after="60" w:afterAutospacing="0"/>
              <w:jc w:val="center"/>
              <w:rPr>
                <w:rFonts w:ascii="Times New Roman" w:hAnsi="Times New Roman"/>
                <w:b/>
                <w:sz w:val="28"/>
                <w:szCs w:val="28"/>
              </w:rPr>
            </w:pPr>
          </w:p>
          <w:p w:rsidR="00C4395B" w:rsidRPr="00BF2C8E" w:rsidRDefault="00BF2C8E">
            <w:pPr>
              <w:spacing w:before="60" w:beforeAutospacing="0" w:after="60" w:afterAutospacing="0"/>
              <w:jc w:val="center"/>
              <w:rPr>
                <w:rFonts w:ascii="Times New Roman" w:hAnsi="Times New Roman"/>
                <w:i/>
                <w:sz w:val="28"/>
                <w:szCs w:val="28"/>
                <w:lang w:val="en-US"/>
              </w:rPr>
            </w:pPr>
            <w:r w:rsidRPr="00BF2C8E">
              <w:rPr>
                <w:rFonts w:ascii="Times New Roman" w:hAnsi="Times New Roman"/>
                <w:i/>
                <w:sz w:val="28"/>
                <w:szCs w:val="28"/>
                <w:lang w:val="en-US"/>
              </w:rPr>
              <w:t>(Đ</w:t>
            </w:r>
            <w:bookmarkStart w:id="0" w:name="_GoBack"/>
            <w:bookmarkEnd w:id="0"/>
            <w:r w:rsidRPr="00BF2C8E">
              <w:rPr>
                <w:rFonts w:ascii="Times New Roman" w:hAnsi="Times New Roman"/>
                <w:i/>
                <w:sz w:val="28"/>
                <w:szCs w:val="28"/>
                <w:lang w:val="en-US"/>
              </w:rPr>
              <w:t xml:space="preserve">ã ký) </w:t>
            </w:r>
          </w:p>
          <w:p w:rsidR="00C4395B" w:rsidRDefault="00C4395B">
            <w:pPr>
              <w:spacing w:before="60" w:beforeAutospacing="0" w:after="60" w:afterAutospacing="0"/>
              <w:jc w:val="center"/>
              <w:rPr>
                <w:rFonts w:ascii="Times New Roman" w:hAnsi="Times New Roman"/>
                <w:b/>
                <w:sz w:val="28"/>
                <w:szCs w:val="28"/>
              </w:rPr>
            </w:pPr>
          </w:p>
          <w:p w:rsidR="00C4395B" w:rsidRDefault="00C4395B">
            <w:pPr>
              <w:spacing w:before="60" w:beforeAutospacing="0" w:after="60" w:afterAutospacing="0"/>
              <w:jc w:val="center"/>
              <w:rPr>
                <w:rFonts w:ascii="Times New Roman" w:hAnsi="Times New Roman"/>
                <w:b/>
                <w:sz w:val="28"/>
                <w:szCs w:val="28"/>
              </w:rPr>
            </w:pPr>
          </w:p>
          <w:p w:rsidR="00C4395B" w:rsidRDefault="002E46C0">
            <w:pPr>
              <w:spacing w:before="60" w:beforeAutospacing="0" w:after="60" w:afterAutospacing="0"/>
              <w:jc w:val="center"/>
              <w:rPr>
                <w:rFonts w:ascii="Times New Roman" w:hAnsi="Times New Roman"/>
              </w:rPr>
            </w:pPr>
            <w:r>
              <w:rPr>
                <w:rFonts w:ascii="Times New Roman" w:hAnsi="Times New Roman"/>
                <w:b/>
                <w:sz w:val="28"/>
                <w:szCs w:val="28"/>
              </w:rPr>
              <w:t>Phạm Tiết Cường</w:t>
            </w:r>
          </w:p>
        </w:tc>
      </w:tr>
    </w:tbl>
    <w:p w:rsidR="00C4395B" w:rsidRDefault="00C4395B">
      <w:pPr>
        <w:spacing w:before="60" w:beforeAutospacing="0" w:after="60" w:afterAutospacing="0"/>
        <w:ind w:firstLine="567"/>
        <w:rPr>
          <w:rFonts w:ascii="Times New Roman" w:hAnsi="Times New Roman"/>
          <w:sz w:val="28"/>
          <w:szCs w:val="28"/>
        </w:rPr>
      </w:pPr>
    </w:p>
    <w:p w:rsidR="00C4395B" w:rsidRDefault="00C4395B">
      <w:pPr>
        <w:spacing w:before="60" w:beforeAutospacing="0" w:after="60" w:afterAutospacing="0"/>
        <w:ind w:firstLine="567"/>
        <w:rPr>
          <w:rFonts w:ascii="Times New Roman" w:hAnsi="Times New Roman"/>
          <w:sz w:val="28"/>
          <w:szCs w:val="28"/>
        </w:rPr>
      </w:pPr>
    </w:p>
    <w:sectPr w:rsidR="00C4395B">
      <w:footerReference w:type="default" r:id="rId9"/>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0DE" w:rsidRDefault="003660DE">
      <w:pPr>
        <w:spacing w:line="240" w:lineRule="auto"/>
      </w:pPr>
      <w:r>
        <w:separator/>
      </w:r>
    </w:p>
  </w:endnote>
  <w:endnote w:type="continuationSeparator" w:id="0">
    <w:p w:rsidR="003660DE" w:rsidRDefault="00366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95B" w:rsidRDefault="002E46C0">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4395B" w:rsidRDefault="002E46C0">
                          <w:pPr>
                            <w:pStyle w:val="Foo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4"/>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0DE" w:rsidRDefault="003660DE">
      <w:pPr>
        <w:spacing w:before="0" w:after="0"/>
      </w:pPr>
      <w:r>
        <w:separator/>
      </w:r>
    </w:p>
  </w:footnote>
  <w:footnote w:type="continuationSeparator" w:id="0">
    <w:p w:rsidR="003660DE" w:rsidRDefault="003660D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5C"/>
    <w:rsid w:val="001E0B52"/>
    <w:rsid w:val="002701EB"/>
    <w:rsid w:val="002C531B"/>
    <w:rsid w:val="002E46C0"/>
    <w:rsid w:val="0030015C"/>
    <w:rsid w:val="003660DE"/>
    <w:rsid w:val="003B4385"/>
    <w:rsid w:val="005F2062"/>
    <w:rsid w:val="00926CC0"/>
    <w:rsid w:val="00935F50"/>
    <w:rsid w:val="009E3AA5"/>
    <w:rsid w:val="00AC1673"/>
    <w:rsid w:val="00BC5B2B"/>
    <w:rsid w:val="00BF2C8E"/>
    <w:rsid w:val="00C10DCA"/>
    <w:rsid w:val="00C4395B"/>
    <w:rsid w:val="00CD51CC"/>
    <w:rsid w:val="00DA638F"/>
    <w:rsid w:val="187D5C91"/>
    <w:rsid w:val="547E2EEB"/>
    <w:rsid w:val="720D556D"/>
    <w:rsid w:val="7B5C2CFD"/>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DF8A"/>
  <w15:docId w15:val="{BDD76690-4880-409D-96F4-934CEF43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beforeAutospacing="1" w:after="100" w:afterAutospacing="1" w:line="268"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spacing w:before="0" w:beforeAutospacing="0" w:after="0" w:afterAutospacing="0" w:line="240" w:lineRule="auto"/>
    </w:pPr>
    <w:rPr>
      <w:rFonts w:ascii="Times New Roman" w:hAnsi="Times New Roman"/>
    </w:rPr>
  </w:style>
  <w:style w:type="paragraph" w:styleId="Header">
    <w:name w:val="header"/>
    <w:basedOn w:val="Normal"/>
    <w:uiPriority w:val="99"/>
    <w:semiHidden/>
    <w:unhideWhenUsed/>
    <w:qFormat/>
    <w:pPr>
      <w:tabs>
        <w:tab w:val="center" w:pos="4153"/>
        <w:tab w:val="right" w:pos="8306"/>
      </w:tabs>
      <w:snapToGrid w:val="0"/>
    </w:pPr>
    <w:rPr>
      <w:sz w:val="18"/>
      <w:szCs w:val="18"/>
    </w:rPr>
  </w:style>
  <w:style w:type="paragraph" w:styleId="NormalWeb">
    <w:name w:val="Normal (Web)"/>
    <w:basedOn w:val="Normal"/>
    <w:uiPriority w:val="99"/>
    <w:semiHidden/>
    <w:unhideWhenUsed/>
    <w:qFormat/>
    <w:pPr>
      <w:spacing w:line="240" w:lineRule="auto"/>
    </w:pPr>
    <w:rPr>
      <w:rFonts w:ascii="Times New Roman" w:hAnsi="Times New Roman"/>
    </w:rPr>
  </w:style>
  <w:style w:type="paragraph" w:customStyle="1" w:styleId="msonormal0">
    <w:name w:val="msonormal"/>
    <w:basedOn w:val="Normal"/>
    <w:qFormat/>
    <w:pPr>
      <w:spacing w:line="240" w:lineRule="auto"/>
    </w:pPr>
    <w:rPr>
      <w:rFonts w:ascii="Times New Roman" w:hAnsi="Times New Roman"/>
    </w:rPr>
  </w:style>
  <w:style w:type="character" w:customStyle="1" w:styleId="FooterChar">
    <w:name w:val="Footer Char"/>
    <w:basedOn w:val="DefaultParagraphFont"/>
    <w:link w:val="Footer"/>
    <w:uiPriority w:val="99"/>
    <w:qFormat/>
    <w:rPr>
      <w:rFonts w:eastAsia="Times New Roman" w:cs="Times New Roman"/>
      <w:sz w:val="24"/>
      <w:szCs w:val="24"/>
      <w:lang w:eastAsia="vi-VN"/>
    </w:rPr>
  </w:style>
  <w:style w:type="character" w:customStyle="1" w:styleId="10">
    <w:name w:val="10"/>
    <w:basedOn w:val="DefaultParagraphFont"/>
    <w:qFormat/>
    <w:rPr>
      <w:rFonts w:ascii="Times New Roman" w:hAnsi="Times New Roman" w:cs="Times New Roman" w:hint="default"/>
    </w:rPr>
  </w:style>
  <w:style w:type="character" w:customStyle="1" w:styleId="15">
    <w:name w:val="15"/>
    <w:basedOn w:val="DefaultParagraphFont"/>
    <w:qFormat/>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cpltv@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4FF800-1EB5-407B-89B1-81BF1223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1242</Words>
  <Characters>7081</Characters>
  <Application>Microsoft Office Word</Application>
  <DocSecurity>0</DocSecurity>
  <Lines>59</Lines>
  <Paragraphs>16</Paragraphs>
  <ScaleCrop>false</ScaleCrop>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2022-04-29T07:36:00Z</cp:lastPrinted>
  <dcterms:created xsi:type="dcterms:W3CDTF">2022-04-21T07:49:00Z</dcterms:created>
  <dcterms:modified xsi:type="dcterms:W3CDTF">2022-05-01T07:19:00Z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578D7D0C3181414481BD28190C95FED6</vt:lpwstr>
  </property>
</Properties>
</file>