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3478"/>
        <w:gridCol w:w="5876"/>
      </w:tblGrid>
      <w:tr w:rsidR="00B15CD4">
        <w:tc>
          <w:tcPr>
            <w:tcW w:w="3480" w:type="dxa"/>
            <w:tcBorders>
              <w:top w:val="nil"/>
              <w:left w:val="nil"/>
              <w:bottom w:val="nil"/>
              <w:right w:val="nil"/>
            </w:tcBorders>
          </w:tcPr>
          <w:p w:rsidR="00B15CD4" w:rsidRDefault="001E05FD">
            <w:pPr>
              <w:keepNext/>
              <w:keepLines/>
              <w:widowControl w:val="0"/>
              <w:spacing w:after="0"/>
              <w:jc w:val="center"/>
              <w:outlineLvl w:val="0"/>
              <w:rPr>
                <w:bCs/>
              </w:rPr>
            </w:pPr>
            <w:r>
              <w:rPr>
                <w:bCs/>
              </w:rPr>
              <w:t>Ủ</w:t>
            </w:r>
            <w:r>
              <w:rPr>
                <w:bCs/>
              </w:rPr>
              <w:t>Y BAN MTTQ VI</w:t>
            </w:r>
            <w:r>
              <w:rPr>
                <w:bCs/>
              </w:rPr>
              <w:t>Ệ</w:t>
            </w:r>
            <w:r>
              <w:rPr>
                <w:bCs/>
              </w:rPr>
              <w:t>T NAM</w:t>
            </w:r>
          </w:p>
          <w:p w:rsidR="00B15CD4" w:rsidRDefault="001E05FD">
            <w:pPr>
              <w:spacing w:after="0"/>
              <w:jc w:val="center"/>
            </w:pPr>
            <w:r>
              <w:t>T</w:t>
            </w:r>
            <w:r>
              <w:t>Ỉ</w:t>
            </w:r>
            <w:r>
              <w:t>NH TRÀ VINH</w:t>
            </w:r>
          </w:p>
          <w:p w:rsidR="00B15CD4" w:rsidRDefault="001E05FD">
            <w:pPr>
              <w:spacing w:after="0"/>
              <w:jc w:val="center"/>
              <w:rPr>
                <w:b/>
                <w:u w:val="single"/>
              </w:rPr>
            </w:pPr>
            <w:r>
              <w:rPr>
                <w:b/>
                <w:u w:val="single"/>
              </w:rPr>
              <w:t>BAN THƯ</w:t>
            </w:r>
            <w:r>
              <w:rPr>
                <w:b/>
                <w:u w:val="single"/>
              </w:rPr>
              <w:t>Ờ</w:t>
            </w:r>
            <w:r>
              <w:rPr>
                <w:b/>
                <w:u w:val="single"/>
              </w:rPr>
              <w:t>NG TR</w:t>
            </w:r>
            <w:r>
              <w:rPr>
                <w:b/>
                <w:u w:val="single"/>
              </w:rPr>
              <w:t>Ự</w:t>
            </w:r>
            <w:r>
              <w:rPr>
                <w:b/>
                <w:u w:val="single"/>
              </w:rPr>
              <w:t>C</w:t>
            </w:r>
          </w:p>
          <w:p w:rsidR="00B15CD4" w:rsidRDefault="001E05FD">
            <w:pPr>
              <w:spacing w:before="120" w:after="0" w:line="260" w:lineRule="auto"/>
              <w:jc w:val="center"/>
            </w:pPr>
            <w:r>
              <w:t>S</w:t>
            </w:r>
            <w:r>
              <w:t>ố</w:t>
            </w:r>
            <w:r>
              <w:t>:</w:t>
            </w:r>
            <w:r w:rsidR="001A1202">
              <w:rPr>
                <w:lang w:val="en-US"/>
              </w:rPr>
              <w:t xml:space="preserve"> 10 </w:t>
            </w:r>
            <w:r>
              <w:t>/KH-MTTQ-BTT</w:t>
            </w:r>
          </w:p>
        </w:tc>
        <w:tc>
          <w:tcPr>
            <w:tcW w:w="5880" w:type="dxa"/>
            <w:tcBorders>
              <w:top w:val="nil"/>
              <w:left w:val="nil"/>
              <w:bottom w:val="nil"/>
              <w:right w:val="nil"/>
            </w:tcBorders>
          </w:tcPr>
          <w:p w:rsidR="00B15CD4" w:rsidRDefault="001E05FD">
            <w:pPr>
              <w:spacing w:after="0"/>
              <w:jc w:val="center"/>
              <w:rPr>
                <w:b/>
                <w:sz w:val="24"/>
                <w:szCs w:val="21"/>
              </w:rPr>
            </w:pPr>
            <w:r>
              <w:rPr>
                <w:b/>
                <w:sz w:val="24"/>
                <w:szCs w:val="21"/>
              </w:rPr>
              <w:t>C</w:t>
            </w:r>
            <w:r>
              <w:rPr>
                <w:b/>
                <w:sz w:val="24"/>
                <w:szCs w:val="21"/>
              </w:rPr>
              <w:t>Ộ</w:t>
            </w:r>
            <w:r>
              <w:rPr>
                <w:b/>
                <w:sz w:val="24"/>
                <w:szCs w:val="21"/>
              </w:rPr>
              <w:t>NG HÒA XÃ H</w:t>
            </w:r>
            <w:r>
              <w:rPr>
                <w:b/>
                <w:sz w:val="24"/>
                <w:szCs w:val="21"/>
              </w:rPr>
              <w:t>Ộ</w:t>
            </w:r>
            <w:r>
              <w:rPr>
                <w:b/>
                <w:sz w:val="24"/>
                <w:szCs w:val="21"/>
              </w:rPr>
              <w:t>I CH</w:t>
            </w:r>
            <w:r>
              <w:rPr>
                <w:b/>
                <w:sz w:val="24"/>
                <w:szCs w:val="21"/>
              </w:rPr>
              <w:t>Ủ</w:t>
            </w:r>
            <w:r>
              <w:rPr>
                <w:b/>
                <w:sz w:val="24"/>
                <w:szCs w:val="21"/>
              </w:rPr>
              <w:t xml:space="preserve"> NGHĨA VI</w:t>
            </w:r>
            <w:r>
              <w:rPr>
                <w:b/>
                <w:sz w:val="24"/>
                <w:szCs w:val="21"/>
              </w:rPr>
              <w:t>Ệ</w:t>
            </w:r>
            <w:r>
              <w:rPr>
                <w:b/>
                <w:sz w:val="24"/>
                <w:szCs w:val="21"/>
              </w:rPr>
              <w:t>T NAM</w:t>
            </w:r>
          </w:p>
          <w:p w:rsidR="00B15CD4" w:rsidRDefault="001E05FD">
            <w:pPr>
              <w:spacing w:after="0"/>
              <w:rPr>
                <w:b/>
                <w:u w:val="single"/>
              </w:rPr>
            </w:pPr>
            <w:r>
              <w:rPr>
                <w:b/>
              </w:rPr>
              <w:t xml:space="preserve">                      </w:t>
            </w:r>
            <w:r>
              <w:rPr>
                <w:b/>
                <w:u w:val="single"/>
              </w:rPr>
              <w:t>Đ</w:t>
            </w:r>
            <w:r>
              <w:rPr>
                <w:b/>
                <w:u w:val="single"/>
              </w:rPr>
              <w:t>ộ</w:t>
            </w:r>
            <w:r>
              <w:rPr>
                <w:b/>
                <w:u w:val="single"/>
              </w:rPr>
              <w:t>c l</w:t>
            </w:r>
            <w:r>
              <w:rPr>
                <w:b/>
                <w:u w:val="single"/>
              </w:rPr>
              <w:t>ậ</w:t>
            </w:r>
            <w:r>
              <w:rPr>
                <w:b/>
                <w:u w:val="single"/>
              </w:rPr>
              <w:t>p – T</w:t>
            </w:r>
            <w:r>
              <w:rPr>
                <w:b/>
                <w:u w:val="single"/>
              </w:rPr>
              <w:t>ự</w:t>
            </w:r>
            <w:r>
              <w:rPr>
                <w:b/>
                <w:u w:val="single"/>
              </w:rPr>
              <w:t xml:space="preserve"> do – H</w:t>
            </w:r>
            <w:r>
              <w:rPr>
                <w:b/>
                <w:u w:val="single"/>
              </w:rPr>
              <w:t>ạ</w:t>
            </w:r>
            <w:r>
              <w:rPr>
                <w:b/>
                <w:u w:val="single"/>
              </w:rPr>
              <w:t>nh phúc</w:t>
            </w:r>
          </w:p>
          <w:p w:rsidR="00B15CD4" w:rsidRDefault="00B15CD4">
            <w:pPr>
              <w:spacing w:after="0"/>
              <w:jc w:val="center"/>
              <w:rPr>
                <w:b/>
              </w:rPr>
            </w:pPr>
          </w:p>
          <w:p w:rsidR="00B15CD4" w:rsidRDefault="001E05FD">
            <w:pPr>
              <w:spacing w:after="0"/>
              <w:rPr>
                <w:i/>
              </w:rPr>
            </w:pPr>
            <w:r>
              <w:rPr>
                <w:i/>
              </w:rPr>
              <w:t xml:space="preserve">                  Trà Vinh, ngày</w:t>
            </w:r>
            <w:r w:rsidR="002D6EF7">
              <w:rPr>
                <w:i/>
                <w:lang w:val="en-US"/>
              </w:rPr>
              <w:t xml:space="preserve"> 27 </w:t>
            </w:r>
            <w:r>
              <w:rPr>
                <w:i/>
              </w:rPr>
              <w:t xml:space="preserve">tháng </w:t>
            </w:r>
            <w:r>
              <w:rPr>
                <w:i/>
                <w:lang w:val="en-US"/>
              </w:rPr>
              <w:t>0</w:t>
            </w:r>
            <w:r>
              <w:rPr>
                <w:i/>
              </w:rPr>
              <w:t>2</w:t>
            </w:r>
            <w:r>
              <w:rPr>
                <w:i/>
              </w:rPr>
              <w:t xml:space="preserve"> năm 2023</w:t>
            </w:r>
          </w:p>
        </w:tc>
      </w:tr>
    </w:tbl>
    <w:p w:rsidR="00B15CD4" w:rsidRDefault="00B15CD4">
      <w:pPr>
        <w:spacing w:after="0" w:line="240" w:lineRule="auto"/>
        <w:rPr>
          <w:rFonts w:eastAsia="Times New Roman" w:cs="Times New Roman"/>
          <w:b/>
          <w:bCs/>
          <w:color w:val="000000"/>
          <w:szCs w:val="28"/>
          <w:lang w:eastAsia="vi-VN"/>
        </w:rPr>
      </w:pPr>
    </w:p>
    <w:p w:rsidR="00B15CD4" w:rsidRDefault="00B15CD4">
      <w:pPr>
        <w:spacing w:after="0" w:line="240" w:lineRule="auto"/>
        <w:jc w:val="center"/>
        <w:rPr>
          <w:rFonts w:eastAsia="Times New Roman" w:cs="Times New Roman"/>
          <w:b/>
          <w:bCs/>
          <w:color w:val="000000"/>
          <w:szCs w:val="28"/>
          <w:lang w:eastAsia="vi-VN"/>
        </w:rPr>
      </w:pPr>
    </w:p>
    <w:p w:rsidR="00B15CD4" w:rsidRDefault="001E05FD">
      <w:pPr>
        <w:spacing w:after="0" w:line="240" w:lineRule="auto"/>
        <w:jc w:val="center"/>
        <w:rPr>
          <w:rFonts w:eastAsia="Times New Roman" w:cs="Times New Roman"/>
          <w:sz w:val="24"/>
          <w:szCs w:val="24"/>
          <w:lang w:eastAsia="vi-VN"/>
        </w:rPr>
      </w:pPr>
      <w:r>
        <w:rPr>
          <w:rFonts w:eastAsia="Times New Roman" w:cs="Times New Roman"/>
          <w:b/>
          <w:bCs/>
          <w:color w:val="000000"/>
          <w:szCs w:val="28"/>
          <w:lang w:eastAsia="vi-VN"/>
        </w:rPr>
        <w:t>KẾ HOẠCH</w:t>
      </w:r>
    </w:p>
    <w:p w:rsidR="00B15CD4" w:rsidRDefault="001E05FD">
      <w:pPr>
        <w:spacing w:after="0" w:line="240" w:lineRule="auto"/>
        <w:jc w:val="center"/>
        <w:rPr>
          <w:rFonts w:eastAsia="Times New Roman" w:cs="Times New Roman"/>
          <w:sz w:val="24"/>
          <w:szCs w:val="24"/>
          <w:lang w:eastAsia="vi-VN"/>
        </w:rPr>
      </w:pPr>
      <w:r>
        <w:rPr>
          <w:rFonts w:eastAsia="Times New Roman" w:cs="Times New Roman"/>
          <w:b/>
          <w:bCs/>
          <w:color w:val="000000"/>
          <w:szCs w:val="28"/>
          <w:lang w:eastAsia="vi-VN"/>
        </w:rPr>
        <w:t xml:space="preserve">Công tác văn hóa - </w:t>
      </w:r>
      <w:r>
        <w:rPr>
          <w:rFonts w:eastAsia="Times New Roman" w:cs="Times New Roman"/>
          <w:b/>
          <w:bCs/>
          <w:color w:val="000000"/>
          <w:szCs w:val="28"/>
          <w:lang w:eastAsia="vi-VN"/>
        </w:rPr>
        <w:t>văn nghệ năm 2023</w:t>
      </w:r>
    </w:p>
    <w:p w:rsidR="00B15CD4" w:rsidRDefault="001E05FD">
      <w:pPr>
        <w:spacing w:after="0" w:line="240" w:lineRule="auto"/>
        <w:rPr>
          <w:rFonts w:eastAsia="Times New Roman" w:cs="Times New Roman"/>
          <w:b/>
          <w:bCs/>
          <w:color w:val="000000"/>
          <w:szCs w:val="28"/>
          <w:lang w:eastAsia="vi-VN"/>
        </w:rPr>
      </w:pPr>
      <w:r>
        <w:rPr>
          <w:rFonts w:eastAsia="Times New Roman" w:cs="Times New Roman"/>
          <w:b/>
          <w:bCs/>
          <w:color w:val="000000"/>
          <w:szCs w:val="28"/>
          <w:lang w:eastAsia="vi-VN"/>
        </w:rPr>
        <w:t xml:space="preserve"> </w:t>
      </w:r>
    </w:p>
    <w:p w:rsidR="00B15CD4" w:rsidRDefault="00B15CD4">
      <w:pPr>
        <w:spacing w:after="0" w:line="240" w:lineRule="auto"/>
        <w:rPr>
          <w:rFonts w:eastAsia="Times New Roman" w:cs="Times New Roman"/>
          <w:b/>
          <w:bCs/>
          <w:color w:val="000000"/>
          <w:szCs w:val="28"/>
          <w:lang w:eastAsia="vi-VN"/>
        </w:rPr>
      </w:pPr>
    </w:p>
    <w:p w:rsidR="00B15CD4" w:rsidRDefault="001E05FD">
      <w:pPr>
        <w:spacing w:before="120" w:after="120" w:line="240" w:lineRule="auto"/>
        <w:ind w:firstLineChars="200" w:firstLine="560"/>
        <w:jc w:val="both"/>
        <w:rPr>
          <w:rFonts w:eastAsia="Times New Roman" w:cs="Times New Roman"/>
          <w:color w:val="000000"/>
          <w:szCs w:val="28"/>
          <w:lang w:eastAsia="vi-VN"/>
        </w:rPr>
      </w:pPr>
      <w:r>
        <w:rPr>
          <w:rFonts w:eastAsia="Times New Roman" w:cs="Times New Roman"/>
          <w:color w:val="000000"/>
          <w:szCs w:val="28"/>
          <w:lang w:eastAsia="vi-VN"/>
        </w:rPr>
        <w:t xml:space="preserve">Thực hiện </w:t>
      </w:r>
      <w:r>
        <w:rPr>
          <w:rFonts w:eastAsia="Times New Roman" w:cs="Times New Roman"/>
          <w:color w:val="000000"/>
          <w:szCs w:val="28"/>
          <w:lang w:val="en-US" w:eastAsia="vi-VN"/>
        </w:rPr>
        <w:t>Kế hoạch</w:t>
      </w:r>
      <w:r>
        <w:rPr>
          <w:rFonts w:eastAsia="Times New Roman" w:cs="Times New Roman"/>
          <w:color w:val="000000"/>
          <w:szCs w:val="28"/>
          <w:lang w:eastAsia="vi-VN"/>
        </w:rPr>
        <w:t xml:space="preserve"> số </w:t>
      </w:r>
      <w:r>
        <w:rPr>
          <w:rFonts w:eastAsia="Times New Roman" w:cs="Times New Roman"/>
          <w:color w:val="000000"/>
          <w:szCs w:val="28"/>
          <w:lang w:val="en-US" w:eastAsia="vi-VN"/>
        </w:rPr>
        <w:t>101</w:t>
      </w:r>
      <w:r>
        <w:rPr>
          <w:rFonts w:eastAsia="Times New Roman" w:cs="Times New Roman"/>
          <w:color w:val="000000"/>
          <w:szCs w:val="28"/>
          <w:lang w:eastAsia="vi-VN"/>
        </w:rPr>
        <w:t>-</w:t>
      </w:r>
      <w:r>
        <w:rPr>
          <w:rFonts w:eastAsia="Times New Roman" w:cs="Times New Roman"/>
          <w:color w:val="000000"/>
          <w:szCs w:val="28"/>
          <w:lang w:val="en-US" w:eastAsia="vi-VN"/>
        </w:rPr>
        <w:t>KH</w:t>
      </w:r>
      <w:r>
        <w:rPr>
          <w:rFonts w:eastAsia="Times New Roman" w:cs="Times New Roman"/>
          <w:color w:val="000000"/>
          <w:szCs w:val="28"/>
          <w:lang w:eastAsia="vi-VN"/>
        </w:rPr>
        <w:t>/</w:t>
      </w:r>
      <w:r>
        <w:rPr>
          <w:rFonts w:eastAsia="Times New Roman" w:cs="Times New Roman"/>
          <w:color w:val="000000"/>
          <w:szCs w:val="28"/>
          <w:lang w:val="en-US" w:eastAsia="vi-VN"/>
        </w:rPr>
        <w:t>TU</w:t>
      </w:r>
      <w:r>
        <w:rPr>
          <w:rFonts w:eastAsia="Times New Roman" w:cs="Times New Roman"/>
          <w:color w:val="000000"/>
          <w:szCs w:val="28"/>
          <w:lang w:eastAsia="vi-VN"/>
        </w:rPr>
        <w:t xml:space="preserve">, ngày </w:t>
      </w:r>
      <w:r>
        <w:rPr>
          <w:rFonts w:eastAsia="Times New Roman" w:cs="Times New Roman"/>
          <w:color w:val="000000"/>
          <w:szCs w:val="28"/>
          <w:lang w:val="en-US" w:eastAsia="vi-VN"/>
        </w:rPr>
        <w:t>18</w:t>
      </w:r>
      <w:r>
        <w:rPr>
          <w:rFonts w:eastAsia="Times New Roman" w:cs="Times New Roman"/>
          <w:color w:val="000000"/>
          <w:szCs w:val="28"/>
          <w:lang w:eastAsia="vi-VN"/>
        </w:rPr>
        <w:t>/</w:t>
      </w:r>
      <w:r>
        <w:rPr>
          <w:rFonts w:eastAsia="Times New Roman" w:cs="Times New Roman"/>
          <w:color w:val="000000"/>
          <w:szCs w:val="28"/>
          <w:lang w:val="en-US" w:eastAsia="vi-VN"/>
        </w:rPr>
        <w:t>01</w:t>
      </w:r>
      <w:r>
        <w:rPr>
          <w:rFonts w:eastAsia="Times New Roman" w:cs="Times New Roman"/>
          <w:color w:val="000000"/>
          <w:szCs w:val="28"/>
          <w:lang w:eastAsia="vi-VN"/>
        </w:rPr>
        <w:t>/202</w:t>
      </w:r>
      <w:r>
        <w:rPr>
          <w:rFonts w:eastAsia="Times New Roman" w:cs="Times New Roman"/>
          <w:color w:val="000000"/>
          <w:szCs w:val="28"/>
          <w:lang w:val="en-US" w:eastAsia="vi-VN"/>
        </w:rPr>
        <w:t>3</w:t>
      </w:r>
      <w:r>
        <w:rPr>
          <w:rFonts w:eastAsia="Times New Roman" w:cs="Times New Roman"/>
          <w:color w:val="000000"/>
          <w:szCs w:val="28"/>
          <w:lang w:eastAsia="vi-VN"/>
        </w:rPr>
        <w:t xml:space="preserve"> của Ban Thường vụ Tỉnh ủy về công tác văn hóa - văn nghệ năm 2023, </w:t>
      </w:r>
      <w:r>
        <w:rPr>
          <w:color w:val="000000"/>
        </w:rPr>
        <w:t>Ban Thư</w:t>
      </w:r>
      <w:r>
        <w:rPr>
          <w:color w:val="000000"/>
        </w:rPr>
        <w:t>ờ</w:t>
      </w:r>
      <w:r>
        <w:rPr>
          <w:color w:val="000000"/>
        </w:rPr>
        <w:t>ng tr</w:t>
      </w:r>
      <w:r>
        <w:rPr>
          <w:color w:val="000000"/>
        </w:rPr>
        <w:t>ự</w:t>
      </w:r>
      <w:r>
        <w:rPr>
          <w:color w:val="000000"/>
        </w:rPr>
        <w:t>c U</w:t>
      </w:r>
      <w:r>
        <w:rPr>
          <w:color w:val="000000"/>
        </w:rPr>
        <w:t>ỷ</w:t>
      </w:r>
      <w:r>
        <w:rPr>
          <w:color w:val="000000"/>
        </w:rPr>
        <w:t xml:space="preserve"> ban MTTQ Vi</w:t>
      </w:r>
      <w:r>
        <w:rPr>
          <w:color w:val="000000"/>
        </w:rPr>
        <w:t>ệ</w:t>
      </w:r>
      <w:r>
        <w:rPr>
          <w:color w:val="000000"/>
        </w:rPr>
        <w:t>t</w:t>
      </w:r>
      <w:r>
        <w:rPr>
          <w:color w:val="000000"/>
          <w:lang w:val="en-US"/>
        </w:rPr>
        <w:t xml:space="preserve"> </w:t>
      </w:r>
      <w:r>
        <w:rPr>
          <w:color w:val="000000"/>
        </w:rPr>
        <w:t>Nam t</w:t>
      </w:r>
      <w:r>
        <w:rPr>
          <w:color w:val="000000"/>
        </w:rPr>
        <w:t>ỉ</w:t>
      </w:r>
      <w:r>
        <w:rPr>
          <w:color w:val="000000"/>
        </w:rPr>
        <w:t>nh xây d</w:t>
      </w:r>
      <w:r>
        <w:rPr>
          <w:color w:val="000000"/>
        </w:rPr>
        <w:t>ự</w:t>
      </w:r>
      <w:r>
        <w:rPr>
          <w:color w:val="000000"/>
        </w:rPr>
        <w:t>ng k</w:t>
      </w:r>
      <w:r>
        <w:rPr>
          <w:color w:val="000000"/>
        </w:rPr>
        <w:t>ế</w:t>
      </w:r>
      <w:r>
        <w:rPr>
          <w:color w:val="000000"/>
        </w:rPr>
        <w:t xml:space="preserve"> ho</w:t>
      </w:r>
      <w:r>
        <w:rPr>
          <w:color w:val="000000"/>
        </w:rPr>
        <w:t>ạ</w:t>
      </w:r>
      <w:r>
        <w:rPr>
          <w:color w:val="000000"/>
        </w:rPr>
        <w:t>ch</w:t>
      </w:r>
      <w:r>
        <w:rPr>
          <w:lang w:val="en-US"/>
        </w:rPr>
        <w:t xml:space="preserve"> </w:t>
      </w:r>
      <w:r>
        <w:rPr>
          <w:rFonts w:eastAsia="Times New Roman" w:cs="Times New Roman"/>
          <w:color w:val="000000"/>
          <w:szCs w:val="28"/>
          <w:lang w:eastAsia="vi-VN"/>
        </w:rPr>
        <w:t xml:space="preserve">như sau: </w:t>
      </w:r>
    </w:p>
    <w:p w:rsidR="00B15CD4" w:rsidRDefault="001E05FD">
      <w:pPr>
        <w:spacing w:before="120" w:after="120" w:line="240" w:lineRule="auto"/>
        <w:ind w:firstLineChars="200" w:firstLine="562"/>
        <w:jc w:val="both"/>
        <w:rPr>
          <w:rFonts w:eastAsia="Times New Roman" w:cs="Times New Roman"/>
          <w:sz w:val="24"/>
          <w:szCs w:val="24"/>
          <w:lang w:eastAsia="vi-VN"/>
        </w:rPr>
      </w:pPr>
      <w:r>
        <w:rPr>
          <w:rFonts w:eastAsia="Times New Roman" w:cs="Times New Roman"/>
          <w:b/>
          <w:bCs/>
          <w:color w:val="000000"/>
          <w:szCs w:val="28"/>
          <w:lang w:eastAsia="vi-VN"/>
        </w:rPr>
        <w:t xml:space="preserve">I. MỤC ĐÍCH, YÊU CẦU </w:t>
      </w:r>
    </w:p>
    <w:p w:rsidR="00B15CD4" w:rsidRDefault="001E05FD">
      <w:pPr>
        <w:spacing w:before="120" w:after="120" w:line="240" w:lineRule="auto"/>
        <w:ind w:firstLineChars="200" w:firstLine="562"/>
        <w:jc w:val="both"/>
        <w:rPr>
          <w:rFonts w:eastAsia="Times New Roman" w:cs="Times New Roman"/>
          <w:sz w:val="24"/>
          <w:szCs w:val="24"/>
          <w:lang w:eastAsia="vi-VN"/>
        </w:rPr>
      </w:pPr>
      <w:r>
        <w:rPr>
          <w:rFonts w:eastAsia="Times New Roman" w:cs="Times New Roman"/>
          <w:b/>
          <w:bCs/>
          <w:color w:val="000000"/>
          <w:szCs w:val="28"/>
          <w:lang w:eastAsia="vi-VN"/>
        </w:rPr>
        <w:t xml:space="preserve">1. </w:t>
      </w:r>
      <w:r>
        <w:rPr>
          <w:rFonts w:eastAsia="Times New Roman" w:cs="Times New Roman"/>
          <w:color w:val="000000"/>
          <w:szCs w:val="28"/>
          <w:lang w:eastAsia="vi-VN"/>
        </w:rPr>
        <w:t xml:space="preserve">Giúp </w:t>
      </w:r>
      <w:r>
        <w:rPr>
          <w:rFonts w:eastAsia="Times New Roman" w:cs="Times New Roman"/>
          <w:color w:val="000000"/>
          <w:szCs w:val="28"/>
          <w:lang w:val="en-US" w:eastAsia="vi-VN"/>
        </w:rPr>
        <w:t xml:space="preserve">Uỷ ban MTTQ Việt Nam các cấp phối hợp </w:t>
      </w:r>
      <w:r>
        <w:rPr>
          <w:rFonts w:eastAsia="Times New Roman" w:cs="Times New Roman"/>
          <w:color w:val="000000"/>
          <w:szCs w:val="28"/>
          <w:lang w:eastAsia="vi-VN"/>
        </w:rPr>
        <w:t>triển khai thực hiện có hiệu quả các quan điểm, chủ trương, đường lối của Đảng trên lĩnh vực văn hóa - văn nghệ; cổ vũ, động viên cán bộ, đảng viên và mọi tầng l</w:t>
      </w:r>
      <w:r>
        <w:rPr>
          <w:rFonts w:eastAsia="Times New Roman" w:cs="Times New Roman"/>
          <w:color w:val="000000"/>
          <w:szCs w:val="28"/>
          <w:lang w:val="en-US" w:eastAsia="vi-VN"/>
        </w:rPr>
        <w:t>ớ</w:t>
      </w:r>
      <w:r>
        <w:rPr>
          <w:rFonts w:eastAsia="Times New Roman" w:cs="Times New Roman"/>
          <w:color w:val="000000"/>
          <w:szCs w:val="28"/>
          <w:lang w:val="en-US" w:eastAsia="vi-VN"/>
        </w:rPr>
        <w:t>p</w:t>
      </w:r>
      <w:r>
        <w:rPr>
          <w:rFonts w:eastAsia="Times New Roman" w:cs="Times New Roman"/>
          <w:color w:val="000000"/>
          <w:szCs w:val="28"/>
          <w:lang w:eastAsia="vi-VN"/>
        </w:rPr>
        <w:t xml:space="preserve"> nhân dân th</w:t>
      </w:r>
      <w:r>
        <w:rPr>
          <w:rFonts w:eastAsia="Times New Roman" w:cs="Times New Roman"/>
          <w:color w:val="000000"/>
          <w:szCs w:val="28"/>
          <w:lang w:val="en-US" w:eastAsia="vi-VN"/>
        </w:rPr>
        <w:t>ự</w:t>
      </w:r>
      <w:r>
        <w:rPr>
          <w:rFonts w:eastAsia="Times New Roman" w:cs="Times New Roman"/>
          <w:color w:val="000000"/>
          <w:szCs w:val="28"/>
          <w:lang w:val="en-US" w:eastAsia="vi-VN"/>
        </w:rPr>
        <w:t>c</w:t>
      </w:r>
      <w:r>
        <w:rPr>
          <w:rFonts w:eastAsia="Times New Roman" w:cs="Times New Roman"/>
          <w:color w:val="000000"/>
          <w:szCs w:val="28"/>
          <w:lang w:eastAsia="vi-VN"/>
        </w:rPr>
        <w:t xml:space="preserve"> h</w:t>
      </w:r>
      <w:r>
        <w:rPr>
          <w:rFonts w:eastAsia="Times New Roman" w:cs="Times New Roman"/>
          <w:color w:val="000000"/>
          <w:szCs w:val="28"/>
          <w:lang w:val="en-US" w:eastAsia="vi-VN"/>
        </w:rPr>
        <w:t>iện</w:t>
      </w:r>
      <w:r>
        <w:rPr>
          <w:rFonts w:eastAsia="Times New Roman" w:cs="Times New Roman"/>
          <w:color w:val="000000"/>
          <w:szCs w:val="28"/>
          <w:lang w:eastAsia="vi-VN"/>
        </w:rPr>
        <w:t xml:space="preserve"> tốt nh</w:t>
      </w:r>
      <w:r>
        <w:rPr>
          <w:rFonts w:eastAsia="Times New Roman" w:cs="Times New Roman"/>
          <w:color w:val="000000"/>
          <w:szCs w:val="28"/>
          <w:lang w:val="en-US" w:eastAsia="vi-VN"/>
        </w:rPr>
        <w:t>iệm</w:t>
      </w:r>
      <w:r>
        <w:rPr>
          <w:rFonts w:eastAsia="Times New Roman" w:cs="Times New Roman"/>
          <w:color w:val="000000"/>
          <w:szCs w:val="28"/>
          <w:lang w:eastAsia="vi-VN"/>
        </w:rPr>
        <w:t xml:space="preserve"> v</w:t>
      </w:r>
      <w:r>
        <w:rPr>
          <w:rFonts w:eastAsia="Times New Roman" w:cs="Times New Roman"/>
          <w:color w:val="000000"/>
          <w:szCs w:val="28"/>
          <w:lang w:val="en-US" w:eastAsia="vi-VN"/>
        </w:rPr>
        <w:t>ụ</w:t>
      </w:r>
      <w:r>
        <w:rPr>
          <w:rFonts w:eastAsia="Times New Roman" w:cs="Times New Roman"/>
          <w:color w:val="000000"/>
          <w:szCs w:val="28"/>
          <w:lang w:eastAsia="vi-VN"/>
        </w:rPr>
        <w:t xml:space="preserve"> ch</w:t>
      </w:r>
      <w:r>
        <w:rPr>
          <w:rFonts w:eastAsia="Times New Roman" w:cs="Times New Roman"/>
          <w:color w:val="000000"/>
          <w:szCs w:val="28"/>
          <w:lang w:val="en-US" w:eastAsia="vi-VN"/>
        </w:rPr>
        <w:t>ính</w:t>
      </w:r>
      <w:r>
        <w:rPr>
          <w:rFonts w:eastAsia="Times New Roman" w:cs="Times New Roman"/>
          <w:color w:val="000000"/>
          <w:szCs w:val="28"/>
          <w:lang w:eastAsia="vi-VN"/>
        </w:rPr>
        <w:t xml:space="preserve"> tri,̣ đ</w:t>
      </w:r>
      <w:r>
        <w:rPr>
          <w:rFonts w:eastAsia="Times New Roman" w:cs="Times New Roman"/>
          <w:color w:val="000000"/>
          <w:szCs w:val="28"/>
          <w:lang w:val="en-US" w:eastAsia="vi-VN"/>
        </w:rPr>
        <w:t>ẩ</w:t>
      </w:r>
      <w:r>
        <w:rPr>
          <w:rFonts w:eastAsia="Times New Roman" w:cs="Times New Roman"/>
          <w:color w:val="000000"/>
          <w:szCs w:val="28"/>
          <w:lang w:val="en-US" w:eastAsia="vi-VN"/>
        </w:rPr>
        <w:t>y</w:t>
      </w:r>
      <w:r>
        <w:rPr>
          <w:rFonts w:eastAsia="Times New Roman" w:cs="Times New Roman"/>
          <w:color w:val="000000"/>
          <w:szCs w:val="28"/>
          <w:lang w:eastAsia="vi-VN"/>
        </w:rPr>
        <w:t xml:space="preserve"> m</w:t>
      </w:r>
      <w:r>
        <w:rPr>
          <w:rFonts w:eastAsia="Times New Roman" w:cs="Times New Roman"/>
          <w:color w:val="000000"/>
          <w:szCs w:val="28"/>
          <w:lang w:val="en-US" w:eastAsia="vi-VN"/>
        </w:rPr>
        <w:t>ạ</w:t>
      </w:r>
      <w:r>
        <w:rPr>
          <w:rFonts w:eastAsia="Times New Roman" w:cs="Times New Roman"/>
          <w:color w:val="000000"/>
          <w:szCs w:val="28"/>
          <w:lang w:val="en-US" w:eastAsia="vi-VN"/>
        </w:rPr>
        <w:t>nh</w:t>
      </w:r>
      <w:r>
        <w:rPr>
          <w:rFonts w:eastAsia="Times New Roman" w:cs="Times New Roman"/>
          <w:color w:val="000000"/>
          <w:szCs w:val="28"/>
          <w:lang w:eastAsia="vi-VN"/>
        </w:rPr>
        <w:t xml:space="preserve"> phong trao thi đua yêu n</w:t>
      </w:r>
      <w:r>
        <w:rPr>
          <w:rFonts w:eastAsia="Times New Roman" w:cs="Times New Roman"/>
          <w:color w:val="000000"/>
          <w:szCs w:val="28"/>
          <w:lang w:val="en-US" w:eastAsia="vi-VN"/>
        </w:rPr>
        <w:t>ướ</w:t>
      </w:r>
      <w:r>
        <w:rPr>
          <w:rFonts w:eastAsia="Times New Roman" w:cs="Times New Roman"/>
          <w:color w:val="000000"/>
          <w:szCs w:val="28"/>
          <w:lang w:val="en-US" w:eastAsia="vi-VN"/>
        </w:rPr>
        <w:t>c</w:t>
      </w:r>
      <w:r>
        <w:rPr>
          <w:rFonts w:eastAsia="Times New Roman" w:cs="Times New Roman"/>
          <w:color w:val="000000"/>
          <w:szCs w:val="28"/>
          <w:lang w:eastAsia="vi-VN"/>
        </w:rPr>
        <w:t xml:space="preserve">, quyết tâm thực hiện thắng lợi nghị quyết phát triển kinh tế - xã hội và xây dựng hệ thống chính trị năm 2023, Nghị quyết Đại hội Đảng bộ các cấp và Nghị quyết Đại hội đại biểu toàn quốc lần thứ XIII của Đảng. </w:t>
      </w:r>
    </w:p>
    <w:p w:rsidR="00B15CD4" w:rsidRDefault="001E05FD">
      <w:pPr>
        <w:spacing w:before="120" w:after="120" w:line="240" w:lineRule="auto"/>
        <w:ind w:firstLineChars="200" w:firstLine="562"/>
        <w:jc w:val="both"/>
        <w:rPr>
          <w:rFonts w:eastAsia="Times New Roman" w:cs="Times New Roman"/>
          <w:sz w:val="24"/>
          <w:szCs w:val="24"/>
          <w:lang w:eastAsia="vi-VN"/>
        </w:rPr>
      </w:pPr>
      <w:r>
        <w:rPr>
          <w:rFonts w:eastAsia="Times New Roman" w:cs="Times New Roman"/>
          <w:b/>
          <w:bCs/>
          <w:color w:val="000000"/>
          <w:szCs w:val="28"/>
          <w:lang w:eastAsia="vi-VN"/>
        </w:rPr>
        <w:t xml:space="preserve">2. </w:t>
      </w:r>
      <w:r>
        <w:rPr>
          <w:rFonts w:eastAsia="Times New Roman" w:cs="Times New Roman"/>
          <w:color w:val="000000"/>
          <w:szCs w:val="28"/>
          <w:lang w:eastAsia="vi-VN"/>
        </w:rPr>
        <w:t xml:space="preserve">Qua các hoạt </w:t>
      </w:r>
      <w:r>
        <w:rPr>
          <w:rFonts w:eastAsia="Times New Roman" w:cs="Times New Roman"/>
          <w:color w:val="000000"/>
          <w:szCs w:val="28"/>
          <w:lang w:eastAsia="vi-VN"/>
        </w:rPr>
        <w:t xml:space="preserve">động văn hóa - văn nghệ, góp phần tuyên truyền sâu rộng truyền thống lịch sử, văn hóa và cách mạng của dân tộc, của tỉnh, những giá trị văn hóa tốt đẹp về hệ giá trị quốc gia, văn hóa, gia đình và chuẩn mực con người Việt Nam; giáo dục tư tưởng chính trị, </w:t>
      </w:r>
      <w:r>
        <w:rPr>
          <w:rFonts w:eastAsia="Times New Roman" w:cs="Times New Roman"/>
          <w:color w:val="000000"/>
          <w:szCs w:val="28"/>
          <w:lang w:eastAsia="vi-VN"/>
        </w:rPr>
        <w:t xml:space="preserve">đạo đức, lối sống; khơi dậy mạnh mẽ hơn nữa tinh thần yêu nước, chủ nghĩa anh hùng cách mạng, tinh thần đại đoàn kết, ý chí tự lực, tự cường và khát vọng vươn lên của cán bộ, đảng viên và Nhân dân, cùng nhau nỗ lực, phấn đấu thực hiện thắng lợi Nghị quyết </w:t>
      </w:r>
      <w:r>
        <w:rPr>
          <w:rFonts w:eastAsia="Times New Roman" w:cs="Times New Roman"/>
          <w:color w:val="000000"/>
          <w:szCs w:val="28"/>
          <w:lang w:eastAsia="vi-VN"/>
        </w:rPr>
        <w:t xml:space="preserve">Đại hội Đảng bộ các cấp và nhiệm vụ cách mạng trong giai đoạn hiện nay, bồi đắp niềm tin của nhân dân vào sự nghiệp đổi mới của đất nước dưới sự lãnh đạo của Đảng Cộng sản Việt Nam. </w:t>
      </w:r>
    </w:p>
    <w:p w:rsidR="00B15CD4" w:rsidRDefault="001E05FD">
      <w:pPr>
        <w:spacing w:before="120" w:after="120" w:line="240" w:lineRule="auto"/>
        <w:ind w:firstLineChars="200" w:firstLine="562"/>
        <w:jc w:val="both"/>
        <w:rPr>
          <w:rFonts w:eastAsia="Times New Roman" w:cs="Times New Roman"/>
          <w:color w:val="000000"/>
          <w:szCs w:val="28"/>
          <w:lang w:eastAsia="vi-VN"/>
        </w:rPr>
      </w:pPr>
      <w:r>
        <w:rPr>
          <w:rFonts w:eastAsia="Times New Roman" w:cs="Times New Roman"/>
          <w:b/>
          <w:bCs/>
          <w:color w:val="000000"/>
          <w:szCs w:val="28"/>
          <w:lang w:eastAsia="vi-VN"/>
        </w:rPr>
        <w:t xml:space="preserve">3. </w:t>
      </w:r>
      <w:r>
        <w:rPr>
          <w:rFonts w:eastAsia="Times New Roman" w:cs="Times New Roman"/>
          <w:color w:val="000000"/>
          <w:szCs w:val="28"/>
          <w:lang w:val="en-US" w:eastAsia="vi-VN"/>
        </w:rPr>
        <w:t>Phối hợp</w:t>
      </w:r>
      <w:r>
        <w:rPr>
          <w:rFonts w:eastAsia="Times New Roman" w:cs="Times New Roman"/>
          <w:color w:val="000000"/>
          <w:szCs w:val="28"/>
          <w:lang w:eastAsia="vi-VN"/>
        </w:rPr>
        <w:t xml:space="preserve"> </w:t>
      </w:r>
      <w:r>
        <w:rPr>
          <w:rFonts w:eastAsia="Times New Roman" w:cs="Times New Roman"/>
          <w:color w:val="000000"/>
          <w:szCs w:val="28"/>
          <w:lang w:val="en-US" w:eastAsia="vi-VN"/>
        </w:rPr>
        <w:t>tuyên truyền</w:t>
      </w:r>
      <w:r>
        <w:rPr>
          <w:rFonts w:eastAsia="Times New Roman" w:cs="Times New Roman"/>
          <w:color w:val="000000"/>
          <w:szCs w:val="28"/>
          <w:lang w:eastAsia="vi-VN"/>
        </w:rPr>
        <w:t xml:space="preserve"> các hoạt động văn hóa - văn nghệ, bảo đảm đúng v</w:t>
      </w:r>
      <w:r>
        <w:rPr>
          <w:rFonts w:eastAsia="Times New Roman" w:cs="Times New Roman"/>
          <w:color w:val="000000"/>
          <w:szCs w:val="28"/>
          <w:lang w:eastAsia="vi-VN"/>
        </w:rPr>
        <w:t>ới các quy định hiện hành và phù hợp với điều kiện thực tiễn, nếp sống văn minh, thuần phong mỹ tục của dân tộc; nội dung hoạt động có trọng tâm, trọng điểm, thiết thực, hiệu quả, an toàn</w:t>
      </w:r>
      <w:r>
        <w:rPr>
          <w:rFonts w:eastAsia="Times New Roman" w:cs="Times New Roman"/>
          <w:color w:val="000000"/>
          <w:szCs w:val="28"/>
          <w:lang w:val="en-US" w:eastAsia="vi-VN"/>
        </w:rPr>
        <w:t>, tiết kiệm</w:t>
      </w:r>
      <w:r>
        <w:rPr>
          <w:rFonts w:eastAsia="Times New Roman" w:cs="Times New Roman"/>
          <w:color w:val="000000"/>
          <w:szCs w:val="28"/>
          <w:lang w:eastAsia="vi-VN"/>
        </w:rPr>
        <w:t xml:space="preserve">. </w:t>
      </w:r>
    </w:p>
    <w:p w:rsidR="00B15CD4" w:rsidRDefault="001E05FD">
      <w:pPr>
        <w:spacing w:before="120" w:after="120" w:line="240" w:lineRule="auto"/>
        <w:ind w:firstLineChars="200" w:firstLine="562"/>
        <w:jc w:val="both"/>
        <w:rPr>
          <w:rFonts w:eastAsia="Times New Roman" w:cs="Times New Roman"/>
          <w:sz w:val="24"/>
          <w:szCs w:val="24"/>
          <w:lang w:eastAsia="vi-VN"/>
        </w:rPr>
      </w:pPr>
      <w:r>
        <w:rPr>
          <w:rFonts w:eastAsia="Times New Roman" w:cs="Times New Roman"/>
          <w:b/>
          <w:bCs/>
          <w:color w:val="000000"/>
          <w:szCs w:val="28"/>
          <w:lang w:eastAsia="vi-VN"/>
        </w:rPr>
        <w:t xml:space="preserve">II. NỘI DUNG TRIỂN KHAI </w:t>
      </w:r>
    </w:p>
    <w:p w:rsidR="00B15CD4" w:rsidRDefault="001E05FD">
      <w:pPr>
        <w:spacing w:before="120" w:after="120" w:line="240" w:lineRule="auto"/>
        <w:ind w:firstLineChars="200" w:firstLine="562"/>
        <w:jc w:val="both"/>
        <w:rPr>
          <w:rFonts w:eastAsia="Times New Roman" w:cs="Times New Roman"/>
          <w:sz w:val="24"/>
          <w:szCs w:val="24"/>
          <w:lang w:eastAsia="vi-VN"/>
        </w:rPr>
      </w:pPr>
      <w:r>
        <w:rPr>
          <w:rFonts w:eastAsia="Times New Roman" w:cs="Times New Roman"/>
          <w:b/>
          <w:bCs/>
          <w:color w:val="000000"/>
          <w:szCs w:val="28"/>
          <w:lang w:eastAsia="vi-VN"/>
        </w:rPr>
        <w:t xml:space="preserve">1. Công tác học tập, nghiên </w:t>
      </w:r>
      <w:r>
        <w:rPr>
          <w:rFonts w:eastAsia="Times New Roman" w:cs="Times New Roman"/>
          <w:b/>
          <w:bCs/>
          <w:color w:val="000000"/>
          <w:szCs w:val="28"/>
          <w:lang w:eastAsia="vi-VN"/>
        </w:rPr>
        <w:t>cứu, quán triệt, tuyên truyền, phổ biến các quan điểm, chủ trương, đường lối của Đảng về lĩnh vực văn hóa - văn nghệ</w:t>
      </w:r>
      <w:r>
        <w:rPr>
          <w:rFonts w:eastAsia="Times New Roman" w:cs="Times New Roman"/>
          <w:b/>
          <w:bCs/>
          <w:color w:val="000000"/>
          <w:szCs w:val="28"/>
          <w:lang w:val="en-US" w:eastAsia="vi-VN"/>
        </w:rPr>
        <w:t>.</w:t>
      </w:r>
      <w:r>
        <w:rPr>
          <w:rFonts w:eastAsia="Times New Roman" w:cs="Times New Roman"/>
          <w:b/>
          <w:bCs/>
          <w:color w:val="000000"/>
          <w:szCs w:val="28"/>
          <w:lang w:eastAsia="vi-VN"/>
        </w:rPr>
        <w:t xml:space="preserve"> </w:t>
      </w:r>
    </w:p>
    <w:p w:rsidR="00B15CD4" w:rsidRDefault="001E05FD">
      <w:pPr>
        <w:spacing w:before="120" w:after="120" w:line="240" w:lineRule="auto"/>
        <w:ind w:firstLineChars="200" w:firstLine="560"/>
        <w:jc w:val="both"/>
        <w:rPr>
          <w:rFonts w:eastAsia="Times New Roman" w:cs="Times New Roman"/>
          <w:color w:val="000000"/>
          <w:szCs w:val="28"/>
          <w:lang w:eastAsia="vi-VN"/>
        </w:rPr>
      </w:pPr>
      <w:r>
        <w:rPr>
          <w:rFonts w:eastAsia="Times New Roman" w:cs="Times New Roman"/>
          <w:color w:val="000000"/>
          <w:szCs w:val="28"/>
          <w:lang w:eastAsia="vi-VN"/>
        </w:rPr>
        <w:t xml:space="preserve">- </w:t>
      </w:r>
      <w:r>
        <w:rPr>
          <w:rFonts w:eastAsia="Times New Roman" w:cs="Times New Roman"/>
          <w:color w:val="000000"/>
          <w:szCs w:val="28"/>
          <w:lang w:val="en-US" w:eastAsia="vi-VN"/>
        </w:rPr>
        <w:t>Uỷ ban MTTQ các cấp phối hợp</w:t>
      </w:r>
      <w:r>
        <w:rPr>
          <w:rFonts w:eastAsia="Times New Roman" w:cs="Times New Roman"/>
          <w:color w:val="000000"/>
          <w:szCs w:val="28"/>
          <w:lang w:eastAsia="vi-VN"/>
        </w:rPr>
        <w:t xml:space="preserve"> tuyên truyền các Nghị quyết, CHỈ thị, kết luận và các văn bản của Đảng đã ban hành về công tác văn hóa - v</w:t>
      </w:r>
      <w:r>
        <w:rPr>
          <w:rFonts w:eastAsia="Times New Roman" w:cs="Times New Roman"/>
          <w:color w:val="000000"/>
          <w:szCs w:val="28"/>
          <w:lang w:eastAsia="vi-VN"/>
        </w:rPr>
        <w:t xml:space="preserve">ăn nghệ. Phổ biến, nâng cao nhận thức cho cán bộ, </w:t>
      </w:r>
      <w:r>
        <w:rPr>
          <w:rFonts w:eastAsia="Times New Roman" w:cs="Times New Roman"/>
          <w:color w:val="000000"/>
          <w:szCs w:val="28"/>
          <w:lang w:val="en-US" w:eastAsia="vi-VN"/>
        </w:rPr>
        <w:t>đ</w:t>
      </w:r>
      <w:r>
        <w:rPr>
          <w:rFonts w:eastAsia="Times New Roman" w:cs="Times New Roman"/>
          <w:color w:val="000000"/>
          <w:szCs w:val="28"/>
          <w:lang w:val="en-US" w:eastAsia="vi-VN"/>
        </w:rPr>
        <w:t>oàn</w:t>
      </w:r>
      <w:r>
        <w:rPr>
          <w:rFonts w:eastAsia="Times New Roman" w:cs="Times New Roman"/>
          <w:color w:val="000000"/>
          <w:szCs w:val="28"/>
          <w:lang w:eastAsia="vi-VN"/>
        </w:rPr>
        <w:t xml:space="preserve"> viên</w:t>
      </w:r>
      <w:r>
        <w:rPr>
          <w:rFonts w:eastAsia="Times New Roman" w:cs="Times New Roman"/>
          <w:color w:val="000000"/>
          <w:szCs w:val="28"/>
          <w:lang w:val="en-US" w:eastAsia="vi-VN"/>
        </w:rPr>
        <w:t>, hội viên</w:t>
      </w:r>
      <w:r>
        <w:rPr>
          <w:rFonts w:eastAsia="Times New Roman" w:cs="Times New Roman"/>
          <w:color w:val="000000"/>
          <w:szCs w:val="28"/>
          <w:lang w:eastAsia="vi-VN"/>
        </w:rPr>
        <w:t xml:space="preserve"> và các tầng lớp nhân dân về những quan điểm, chủ trương, đường lối của Đảng về lĩnh vực văn hóa - văn nghệ </w:t>
      </w:r>
      <w:r>
        <w:rPr>
          <w:rFonts w:eastAsia="Times New Roman" w:cs="Times New Roman"/>
          <w:color w:val="000000"/>
          <w:szCs w:val="28"/>
          <w:lang w:eastAsia="vi-VN"/>
        </w:rPr>
        <w:lastRenderedPageBreak/>
        <w:t>được nêu trong Văn kiện Đại hội đại biểu Đảng bộ tỉnh lần thứ XI, Đại hội đại b</w:t>
      </w:r>
      <w:r>
        <w:rPr>
          <w:rFonts w:eastAsia="Times New Roman" w:cs="Times New Roman"/>
          <w:color w:val="000000"/>
          <w:szCs w:val="28"/>
          <w:lang w:eastAsia="vi-VN"/>
        </w:rPr>
        <w:t>iểu toàn quốc lần thứ XIII của Đảng; ý kiến chỉ đạo, kết luận của các đồng chí lãnh đạo Đảng, Nhà nước, nhất là ý kiến chỉ đạo của đồng chí Tổng Bí thư Nguyễn Phú Trọng tại Hội nghị Văn hóa toàn quốc triển khai thực hiện Nghị quyết Đại hội đại biểu toàn qu</w:t>
      </w:r>
      <w:r>
        <w:rPr>
          <w:rFonts w:eastAsia="Times New Roman" w:cs="Times New Roman"/>
          <w:color w:val="000000"/>
          <w:szCs w:val="28"/>
          <w:lang w:eastAsia="vi-VN"/>
        </w:rPr>
        <w:t xml:space="preserve">ốc lần thứ XIII của Đảng (ngày 24/11/2021) và tinh thần, thông điệp của Hội thảo Quốc gia </w:t>
      </w:r>
      <w:r>
        <w:rPr>
          <w:rFonts w:eastAsia="Times New Roman" w:cs="Times New Roman"/>
          <w:i/>
          <w:iCs/>
          <w:color w:val="000000"/>
          <w:szCs w:val="28"/>
          <w:lang w:eastAsia="vi-VN"/>
        </w:rPr>
        <w:t xml:space="preserve">“Hệ giá trị quốc gia, hệ giá trị văn hóa, hệ giá trị gia đình và chuẩn mực con người Việt Nam trong thời kỳ mới” </w:t>
      </w:r>
      <w:r>
        <w:rPr>
          <w:rFonts w:eastAsia="Times New Roman" w:cs="Times New Roman"/>
          <w:color w:val="000000"/>
          <w:szCs w:val="28"/>
          <w:lang w:eastAsia="vi-VN"/>
        </w:rPr>
        <w:t>(ngày 29/11/2022); triển khai hiệu quả tài liệu bồi d</w:t>
      </w:r>
      <w:r>
        <w:rPr>
          <w:rFonts w:eastAsia="Times New Roman" w:cs="Times New Roman"/>
          <w:color w:val="000000"/>
          <w:szCs w:val="28"/>
          <w:lang w:eastAsia="vi-VN"/>
        </w:rPr>
        <w:t>ưỡng kiến thức lịch sử, văn hóa địa phương.</w:t>
      </w:r>
    </w:p>
    <w:p w:rsidR="00B15CD4" w:rsidRDefault="001E05FD">
      <w:pPr>
        <w:spacing w:before="120" w:after="120" w:line="240" w:lineRule="auto"/>
        <w:ind w:firstLineChars="200" w:firstLine="560"/>
        <w:jc w:val="both"/>
        <w:rPr>
          <w:rFonts w:eastAsia="Times New Roman" w:cs="Times New Roman"/>
          <w:sz w:val="24"/>
          <w:szCs w:val="24"/>
          <w:lang w:eastAsia="vi-VN"/>
        </w:rPr>
      </w:pPr>
      <w:r>
        <w:rPr>
          <w:rFonts w:eastAsia="Times New Roman" w:cs="Times New Roman"/>
          <w:color w:val="000000"/>
          <w:szCs w:val="28"/>
          <w:lang w:eastAsia="vi-VN"/>
        </w:rPr>
        <w:t>- Chú trọng phát hiện, tôn vinh, nhân rộng các giá trị tốt đẹp, nhân văn, biểu dương các gương điển hình trong việc thực hiện hiệu quả nội dung xây dựng và phát triển văn hóa, con người Việt Nam trong thời kỳ mới</w:t>
      </w:r>
      <w:r>
        <w:rPr>
          <w:rFonts w:eastAsia="Times New Roman" w:cs="Times New Roman"/>
          <w:color w:val="000000"/>
          <w:szCs w:val="28"/>
          <w:lang w:eastAsia="vi-VN"/>
        </w:rPr>
        <w:t>; đồng thời phê phán các biểu hiện suy thoái về tư tưởng chính trị, đạo đức, lối sống, những hành vi trái với thuần phong mỹ tục của dân tộc. Đẩy mạnh củng cố, bồi đắp niềm tin của nhân dân đối với sự lãnh đạo của Đảng, sự quản lý điều hành của Nhà nước. B</w:t>
      </w:r>
      <w:r>
        <w:rPr>
          <w:rFonts w:eastAsia="Times New Roman" w:cs="Times New Roman"/>
          <w:color w:val="000000"/>
          <w:szCs w:val="28"/>
          <w:lang w:eastAsia="vi-VN"/>
        </w:rPr>
        <w:t xml:space="preserve">ảo vệ nền tảng tư tưởng của Đảng, kiên quyết đấu tranh, phản bác các quan điểm, luận điệu sai trái của các thế lực thù địch; đấu tranh phản bác các hiện tượng phản văn hoá, văn hóa lai căng, văn hóa ngoại lai không phù hợp với thuần phong mỹ tục Việt Nam. </w:t>
      </w:r>
    </w:p>
    <w:p w:rsidR="00B15CD4" w:rsidRDefault="001E05FD">
      <w:pPr>
        <w:spacing w:before="120" w:after="120" w:line="240" w:lineRule="auto"/>
        <w:ind w:firstLineChars="200" w:firstLine="562"/>
        <w:jc w:val="both"/>
        <w:rPr>
          <w:rFonts w:eastAsia="Times New Roman" w:cs="Times New Roman"/>
          <w:sz w:val="24"/>
          <w:szCs w:val="24"/>
          <w:lang w:eastAsia="vi-VN"/>
        </w:rPr>
      </w:pPr>
      <w:r>
        <w:rPr>
          <w:rFonts w:eastAsia="Times New Roman" w:cs="Times New Roman"/>
          <w:b/>
          <w:bCs/>
          <w:color w:val="000000"/>
          <w:szCs w:val="28"/>
          <w:lang w:eastAsia="vi-VN"/>
        </w:rPr>
        <w:t xml:space="preserve">2. Công tác </w:t>
      </w:r>
      <w:r>
        <w:rPr>
          <w:rFonts w:eastAsia="Times New Roman" w:cs="Times New Roman"/>
          <w:b/>
          <w:bCs/>
          <w:color w:val="000000"/>
          <w:szCs w:val="28"/>
          <w:lang w:val="en-US" w:eastAsia="vi-VN"/>
        </w:rPr>
        <w:t>phối hợp</w:t>
      </w:r>
      <w:r>
        <w:rPr>
          <w:rFonts w:eastAsia="Times New Roman" w:cs="Times New Roman"/>
          <w:b/>
          <w:bCs/>
          <w:color w:val="000000"/>
          <w:szCs w:val="28"/>
          <w:lang w:eastAsia="vi-VN"/>
        </w:rPr>
        <w:t xml:space="preserve"> thực hiện các Nghị quyết, Chỉ thị, Kết luận của Trung ương, của tỉnh trên lĩnh vực văn hóa - văn nghệ </w:t>
      </w:r>
    </w:p>
    <w:p w:rsidR="00B15CD4" w:rsidRDefault="001E05FD">
      <w:pPr>
        <w:spacing w:before="120" w:after="120" w:line="240" w:lineRule="auto"/>
        <w:ind w:firstLineChars="200" w:firstLine="560"/>
        <w:jc w:val="both"/>
        <w:rPr>
          <w:rFonts w:eastAsia="Times New Roman" w:cs="Times New Roman"/>
          <w:color w:val="000000"/>
          <w:szCs w:val="28"/>
          <w:lang w:eastAsia="vi-VN"/>
        </w:rPr>
      </w:pPr>
      <w:r>
        <w:rPr>
          <w:rFonts w:eastAsia="Times New Roman" w:cs="Times New Roman"/>
          <w:color w:val="000000"/>
          <w:szCs w:val="28"/>
          <w:lang w:eastAsia="vi-VN"/>
        </w:rPr>
        <w:t xml:space="preserve">- </w:t>
      </w:r>
      <w:r>
        <w:rPr>
          <w:rFonts w:eastAsia="Times New Roman" w:cs="Times New Roman"/>
          <w:color w:val="000000"/>
          <w:szCs w:val="28"/>
          <w:lang w:val="en-US" w:eastAsia="vi-VN"/>
        </w:rPr>
        <w:t>Phối hợp với các tổ chức thành viên tuyên truyền</w:t>
      </w:r>
      <w:r>
        <w:rPr>
          <w:rFonts w:eastAsia="Times New Roman" w:cs="Times New Roman"/>
          <w:color w:val="000000"/>
          <w:szCs w:val="28"/>
          <w:lang w:eastAsia="vi-VN"/>
        </w:rPr>
        <w:t xml:space="preserve"> các Nghị quyết, Chỉ thị, Kết luận, Chương trình hành động của Trung ương, của tỉ</w:t>
      </w:r>
      <w:r>
        <w:rPr>
          <w:rFonts w:eastAsia="Times New Roman" w:cs="Times New Roman"/>
          <w:color w:val="000000"/>
          <w:szCs w:val="28"/>
          <w:lang w:eastAsia="vi-VN"/>
        </w:rPr>
        <w:t>nh; tăng cường chỉ đạo kiểm tra, giám sát</w:t>
      </w:r>
      <w:r>
        <w:rPr>
          <w:rFonts w:eastAsia="Times New Roman" w:cs="Times New Roman"/>
          <w:color w:val="000000"/>
          <w:szCs w:val="28"/>
          <w:lang w:eastAsia="vi-VN"/>
        </w:rPr>
        <w:t xml:space="preserve"> </w:t>
      </w:r>
      <w:r>
        <w:rPr>
          <w:rFonts w:eastAsia="Times New Roman" w:cs="Times New Roman"/>
          <w:color w:val="000000"/>
          <w:szCs w:val="28"/>
          <w:lang w:val="en-US" w:eastAsia="vi-VN"/>
        </w:rPr>
        <w:t xml:space="preserve">phản biện xã hội </w:t>
      </w:r>
      <w:r>
        <w:rPr>
          <w:rFonts w:eastAsia="Times New Roman" w:cs="Times New Roman"/>
          <w:color w:val="000000"/>
          <w:szCs w:val="28"/>
          <w:lang w:eastAsia="vi-VN"/>
        </w:rPr>
        <w:t xml:space="preserve">các hoạt động văn hóa - văn nghệ, nhất là các hoạt động quan trọng </w:t>
      </w:r>
      <w:r>
        <w:rPr>
          <w:rFonts w:eastAsia="Times New Roman" w:cs="Times New Roman"/>
          <w:color w:val="000000"/>
          <w:sz w:val="24"/>
          <w:szCs w:val="24"/>
          <w:lang w:eastAsia="vi-VN"/>
        </w:rPr>
        <w:t xml:space="preserve"> </w:t>
      </w:r>
      <w:r>
        <w:rPr>
          <w:rFonts w:eastAsia="Times New Roman" w:cs="Times New Roman"/>
          <w:color w:val="000000"/>
          <w:szCs w:val="28"/>
          <w:lang w:eastAsia="vi-VN"/>
        </w:rPr>
        <w:t>được xã hội quan tâm.</w:t>
      </w:r>
    </w:p>
    <w:p w:rsidR="00B15CD4" w:rsidRDefault="001E05FD">
      <w:pPr>
        <w:spacing w:before="120" w:after="120" w:line="240" w:lineRule="auto"/>
        <w:ind w:firstLineChars="200" w:firstLine="560"/>
        <w:jc w:val="both"/>
        <w:rPr>
          <w:rFonts w:eastAsia="Times New Roman" w:cs="Times New Roman"/>
          <w:color w:val="000000"/>
          <w:szCs w:val="28"/>
          <w:lang w:val="en-US" w:eastAsia="vi-VN"/>
        </w:rPr>
      </w:pPr>
      <w:r>
        <w:rPr>
          <w:rFonts w:eastAsia="Times New Roman" w:cs="Times New Roman"/>
          <w:color w:val="000000"/>
          <w:szCs w:val="28"/>
          <w:lang w:eastAsia="vi-VN"/>
        </w:rPr>
        <w:t>- Chủ động nắm bắt tình hình</w:t>
      </w:r>
      <w:r>
        <w:rPr>
          <w:rFonts w:eastAsia="Times New Roman" w:cs="Times New Roman"/>
          <w:color w:val="000000"/>
          <w:szCs w:val="28"/>
          <w:lang w:val="en-US" w:eastAsia="vi-VN"/>
        </w:rPr>
        <w:t xml:space="preserve"> dư luận xã hội về các</w:t>
      </w:r>
      <w:r>
        <w:rPr>
          <w:rFonts w:eastAsia="Times New Roman" w:cs="Times New Roman"/>
          <w:color w:val="000000"/>
          <w:szCs w:val="28"/>
          <w:lang w:eastAsia="vi-VN"/>
        </w:rPr>
        <w:t xml:space="preserve"> hoạt động văn hóa - văn nghệ tại các địa phương</w:t>
      </w:r>
      <w:r>
        <w:rPr>
          <w:rFonts w:eastAsia="Times New Roman" w:cs="Times New Roman"/>
          <w:color w:val="000000"/>
          <w:szCs w:val="28"/>
          <w:lang w:val="en-US" w:eastAsia="vi-VN"/>
        </w:rPr>
        <w:t xml:space="preserve">. Cán bộ Mặt trận các cấp </w:t>
      </w:r>
      <w:r>
        <w:rPr>
          <w:rFonts w:eastAsia="Times New Roman" w:cs="Times New Roman"/>
          <w:color w:val="000000"/>
          <w:szCs w:val="28"/>
          <w:lang w:eastAsia="vi-VN"/>
        </w:rPr>
        <w:t xml:space="preserve">thực hiện nghiêm túc, đầy đủ các quy định về trách nhiệm nêu gương và tham gia các hoạt động lễ hội. </w:t>
      </w:r>
    </w:p>
    <w:p w:rsidR="00B15CD4" w:rsidRDefault="001E05FD">
      <w:pPr>
        <w:spacing w:before="120" w:after="120" w:line="240" w:lineRule="auto"/>
        <w:ind w:firstLineChars="200" w:firstLine="560"/>
        <w:jc w:val="both"/>
        <w:rPr>
          <w:rFonts w:eastAsia="Times New Roman" w:cs="Times New Roman"/>
          <w:i/>
          <w:iCs/>
          <w:color w:val="000000"/>
          <w:szCs w:val="28"/>
          <w:lang w:eastAsia="vi-VN"/>
        </w:rPr>
      </w:pPr>
      <w:r>
        <w:rPr>
          <w:rFonts w:eastAsia="Times New Roman" w:cs="Times New Roman"/>
          <w:color w:val="000000"/>
          <w:szCs w:val="28"/>
          <w:lang w:val="en-US" w:eastAsia="vi-VN"/>
        </w:rPr>
        <w:t xml:space="preserve">- </w:t>
      </w:r>
      <w:r>
        <w:rPr>
          <w:rFonts w:eastAsia="Times New Roman" w:cs="Times New Roman"/>
          <w:color w:val="000000"/>
          <w:szCs w:val="28"/>
          <w:lang w:val="en-US" w:eastAsia="vi-VN"/>
        </w:rPr>
        <w:t>Đ</w:t>
      </w:r>
      <w:r>
        <w:rPr>
          <w:rFonts w:eastAsia="Times New Roman" w:cs="Times New Roman"/>
          <w:color w:val="000000"/>
          <w:szCs w:val="28"/>
          <w:lang w:val="en-US" w:eastAsia="vi-VN"/>
        </w:rPr>
        <w:t xml:space="preserve">a dạng </w:t>
      </w:r>
      <w:r>
        <w:rPr>
          <w:rFonts w:eastAsia="Times New Roman" w:cs="Times New Roman"/>
          <w:color w:val="000000"/>
          <w:szCs w:val="28"/>
          <w:lang w:eastAsia="vi-VN"/>
        </w:rPr>
        <w:t xml:space="preserve">các hình thức tuyên truyền nhằm nâng cao nhận thức của nhân dân về bản chất, mục đích, ý nghĩa của lễ hội, tránh việc </w:t>
      </w:r>
      <w:r>
        <w:rPr>
          <w:rFonts w:eastAsia="Times New Roman" w:cs="Times New Roman"/>
          <w:color w:val="000000"/>
          <w:szCs w:val="28"/>
          <w:lang w:eastAsia="vi-VN"/>
        </w:rPr>
        <w:t xml:space="preserve">lợi dụng các lễ hội để thực hiện các hoạt động mê tín dị đoan, trục lợi bất chính. Vận động người dân, du khách thực hiện tốt nếp sống văn minh khi tham gia lễ hội, thiết thực, gắn với việc đẩy mạnh thực hiện phong trào </w:t>
      </w:r>
      <w:r>
        <w:rPr>
          <w:rFonts w:eastAsia="Times New Roman" w:cs="Times New Roman"/>
          <w:i/>
          <w:iCs/>
          <w:color w:val="000000"/>
          <w:szCs w:val="28"/>
          <w:lang w:eastAsia="vi-VN"/>
        </w:rPr>
        <w:t>“Toàn dân đoàn kết xây dựng đời sống</w:t>
      </w:r>
      <w:r>
        <w:rPr>
          <w:rFonts w:eastAsia="Times New Roman" w:cs="Times New Roman"/>
          <w:i/>
          <w:iCs/>
          <w:color w:val="000000"/>
          <w:szCs w:val="28"/>
          <w:lang w:eastAsia="vi-VN"/>
        </w:rPr>
        <w:t xml:space="preserve"> văn hóa”</w:t>
      </w:r>
      <w:r>
        <w:rPr>
          <w:rFonts w:eastAsia="Times New Roman" w:cs="Times New Roman"/>
          <w:color w:val="000000"/>
          <w:szCs w:val="28"/>
          <w:lang w:eastAsia="vi-VN"/>
        </w:rPr>
        <w:t xml:space="preserve">, Cuộc vận động </w:t>
      </w:r>
      <w:r>
        <w:rPr>
          <w:rFonts w:eastAsia="Times New Roman" w:cs="Times New Roman"/>
          <w:i/>
          <w:iCs/>
          <w:color w:val="000000"/>
          <w:szCs w:val="28"/>
          <w:lang w:eastAsia="vi-VN"/>
        </w:rPr>
        <w:t>“Toàn dân đoàn kết xây dựng nông thôn mới và văn minh đô thị”.</w:t>
      </w:r>
    </w:p>
    <w:p w:rsidR="00B15CD4" w:rsidRDefault="001E05FD">
      <w:pPr>
        <w:spacing w:before="120" w:after="120" w:line="240" w:lineRule="auto"/>
        <w:ind w:firstLineChars="200" w:firstLine="562"/>
        <w:jc w:val="both"/>
        <w:rPr>
          <w:rFonts w:eastAsia="Times New Roman" w:cs="Times New Roman"/>
          <w:sz w:val="24"/>
          <w:szCs w:val="24"/>
          <w:lang w:eastAsia="vi-VN"/>
        </w:rPr>
      </w:pPr>
      <w:r>
        <w:rPr>
          <w:rFonts w:eastAsia="Times New Roman" w:cs="Times New Roman"/>
          <w:b/>
          <w:bCs/>
          <w:color w:val="000000"/>
          <w:szCs w:val="28"/>
          <w:lang w:eastAsia="vi-VN"/>
        </w:rPr>
        <w:t xml:space="preserve">III. TỔ CHỨC THỰC HIỆN </w:t>
      </w:r>
      <w:r>
        <w:rPr>
          <w:rFonts w:eastAsia="Times New Roman" w:cs="Times New Roman"/>
          <w:color w:val="000000"/>
          <w:szCs w:val="28"/>
          <w:lang w:eastAsia="vi-VN"/>
        </w:rPr>
        <w:t xml:space="preserve"> </w:t>
      </w:r>
    </w:p>
    <w:p w:rsidR="00B15CD4" w:rsidRDefault="001E05FD">
      <w:pPr>
        <w:spacing w:before="120" w:after="120" w:line="240" w:lineRule="auto"/>
        <w:ind w:firstLineChars="200" w:firstLine="562"/>
        <w:jc w:val="both"/>
        <w:rPr>
          <w:rFonts w:eastAsia="Times New Roman" w:cs="Times New Roman"/>
          <w:color w:val="000000"/>
          <w:szCs w:val="28"/>
          <w:lang w:eastAsia="vi-VN"/>
        </w:rPr>
      </w:pPr>
      <w:r>
        <w:rPr>
          <w:rFonts w:eastAsia="Times New Roman" w:cs="Times New Roman"/>
          <w:b/>
          <w:bCs/>
          <w:color w:val="000000"/>
          <w:szCs w:val="28"/>
          <w:lang w:val="en-US" w:eastAsia="vi-VN"/>
        </w:rPr>
        <w:t>1</w:t>
      </w:r>
      <w:r>
        <w:rPr>
          <w:rFonts w:eastAsia="Times New Roman" w:cs="Times New Roman"/>
          <w:b/>
          <w:bCs/>
          <w:color w:val="000000"/>
          <w:szCs w:val="28"/>
          <w:lang w:eastAsia="vi-VN"/>
        </w:rPr>
        <w:t xml:space="preserve">. </w:t>
      </w:r>
      <w:r>
        <w:rPr>
          <w:rFonts w:eastAsia="Times New Roman" w:cs="Times New Roman"/>
          <w:color w:val="000000"/>
          <w:szCs w:val="28"/>
          <w:lang w:val="en-US" w:eastAsia="vi-VN"/>
        </w:rPr>
        <w:t xml:space="preserve">Ban Thường trực </w:t>
      </w:r>
      <w:r>
        <w:rPr>
          <w:rFonts w:eastAsia="Times New Roman" w:cs="Times New Roman"/>
          <w:color w:val="000000"/>
          <w:szCs w:val="28"/>
          <w:lang w:eastAsia="vi-VN"/>
        </w:rPr>
        <w:t>Ủy ban M</w:t>
      </w:r>
      <w:r>
        <w:rPr>
          <w:rFonts w:eastAsia="Times New Roman" w:cs="Times New Roman"/>
          <w:color w:val="000000"/>
          <w:szCs w:val="28"/>
          <w:lang w:val="en-US" w:eastAsia="vi-VN"/>
        </w:rPr>
        <w:t>TTQ</w:t>
      </w:r>
      <w:r>
        <w:rPr>
          <w:rFonts w:eastAsia="Times New Roman" w:cs="Times New Roman"/>
          <w:color w:val="000000"/>
          <w:szCs w:val="28"/>
          <w:lang w:eastAsia="vi-VN"/>
        </w:rPr>
        <w:t xml:space="preserve"> Việt Nam tỉnh</w:t>
      </w:r>
      <w:r>
        <w:rPr>
          <w:rFonts w:eastAsia="Times New Roman" w:cs="Times New Roman"/>
          <w:color w:val="000000"/>
          <w:szCs w:val="28"/>
          <w:lang w:val="en-US" w:eastAsia="vi-VN"/>
        </w:rPr>
        <w:t xml:space="preserve"> phối hợp với </w:t>
      </w:r>
      <w:r>
        <w:rPr>
          <w:rFonts w:eastAsia="Times New Roman" w:cs="Times New Roman"/>
          <w:color w:val="000000"/>
          <w:szCs w:val="28"/>
          <w:lang w:eastAsia="vi-VN"/>
        </w:rPr>
        <w:t xml:space="preserve">các tổ chức </w:t>
      </w:r>
      <w:r>
        <w:rPr>
          <w:rFonts w:eastAsia="Times New Roman" w:cs="Times New Roman"/>
          <w:color w:val="000000"/>
          <w:szCs w:val="28"/>
          <w:lang w:val="en-US" w:eastAsia="vi-VN"/>
        </w:rPr>
        <w:t>thành viên và ngành chức năng</w:t>
      </w:r>
      <w:r>
        <w:rPr>
          <w:rFonts w:eastAsia="Times New Roman" w:cs="Times New Roman"/>
          <w:color w:val="000000"/>
          <w:szCs w:val="28"/>
          <w:lang w:eastAsia="vi-VN"/>
        </w:rPr>
        <w:t xml:space="preserve"> </w:t>
      </w:r>
      <w:r>
        <w:rPr>
          <w:rFonts w:eastAsia="Times New Roman" w:cs="Times New Roman"/>
          <w:color w:val="000000"/>
          <w:szCs w:val="28"/>
          <w:lang w:val="en-US" w:eastAsia="vi-VN"/>
        </w:rPr>
        <w:t>tuyên truyền</w:t>
      </w:r>
      <w:r>
        <w:rPr>
          <w:rFonts w:eastAsia="Times New Roman" w:cs="Times New Roman"/>
          <w:color w:val="000000"/>
          <w:szCs w:val="28"/>
          <w:lang w:eastAsia="vi-VN"/>
        </w:rPr>
        <w:t xml:space="preserve"> công tác văn hóa - văn nghệ trong cán bộ, đoàn viên, hội viên</w:t>
      </w:r>
      <w:r>
        <w:rPr>
          <w:rFonts w:eastAsia="Times New Roman" w:cs="Times New Roman"/>
          <w:color w:val="000000"/>
          <w:szCs w:val="28"/>
          <w:lang w:val="en-US" w:eastAsia="vi-VN"/>
        </w:rPr>
        <w:t>, quần chúng</w:t>
      </w:r>
      <w:r>
        <w:rPr>
          <w:rFonts w:eastAsia="Times New Roman" w:cs="Times New Roman"/>
          <w:color w:val="000000"/>
          <w:szCs w:val="28"/>
          <w:lang w:eastAsia="vi-VN"/>
        </w:rPr>
        <w:t xml:space="preserve"> nhân dân</w:t>
      </w:r>
      <w:r>
        <w:rPr>
          <w:rFonts w:eastAsia="Times New Roman" w:cs="Times New Roman"/>
          <w:color w:val="000000"/>
          <w:szCs w:val="28"/>
          <w:lang w:val="en-US" w:eastAsia="vi-VN"/>
        </w:rPr>
        <w:t>.</w:t>
      </w:r>
      <w:r>
        <w:rPr>
          <w:rFonts w:eastAsia="Times New Roman" w:cs="Times New Roman"/>
          <w:color w:val="000000"/>
          <w:szCs w:val="28"/>
          <w:lang w:eastAsia="vi-VN"/>
        </w:rPr>
        <w:t xml:space="preserve"> Tham gia xây dựng môi trường văn hóa lành mạnh, thực hiện nếp sống văn minh trong việc cưới, việc tang, lễ hội</w:t>
      </w:r>
      <w:r>
        <w:rPr>
          <w:rFonts w:eastAsia="Times New Roman" w:cs="Times New Roman"/>
          <w:color w:val="000000"/>
          <w:szCs w:val="28"/>
          <w:lang w:val="en-US" w:eastAsia="vi-VN"/>
        </w:rPr>
        <w:t>;</w:t>
      </w:r>
      <w:r>
        <w:rPr>
          <w:rFonts w:eastAsia="Times New Roman" w:cs="Times New Roman"/>
          <w:color w:val="000000"/>
          <w:szCs w:val="28"/>
          <w:lang w:eastAsia="vi-VN"/>
        </w:rPr>
        <w:t xml:space="preserve"> các phong trào trong các sự kiện chính trị, lễ kỷ niệm, ngà</w:t>
      </w:r>
      <w:r>
        <w:rPr>
          <w:rFonts w:eastAsia="Times New Roman" w:cs="Times New Roman"/>
          <w:color w:val="000000"/>
          <w:szCs w:val="28"/>
          <w:lang w:eastAsia="vi-VN"/>
        </w:rPr>
        <w:t>y lễ lớn của đất nước, của tỉnh</w:t>
      </w:r>
      <w:r>
        <w:rPr>
          <w:rFonts w:eastAsia="Times New Roman" w:cs="Times New Roman"/>
          <w:color w:val="000000"/>
          <w:szCs w:val="28"/>
          <w:lang w:val="en-US" w:eastAsia="vi-VN"/>
        </w:rPr>
        <w:t xml:space="preserve"> và </w:t>
      </w:r>
      <w:r>
        <w:rPr>
          <w:rFonts w:eastAsia="Times New Roman" w:cs="Times New Roman"/>
          <w:color w:val="000000"/>
          <w:szCs w:val="28"/>
          <w:lang w:eastAsia="vi-VN"/>
        </w:rPr>
        <w:t xml:space="preserve">các hoạt động văn hóa - văn nghệ khác. </w:t>
      </w:r>
    </w:p>
    <w:p w:rsidR="00B15CD4" w:rsidRDefault="001E05FD">
      <w:pPr>
        <w:spacing w:before="120" w:after="120" w:line="240" w:lineRule="auto"/>
        <w:ind w:firstLineChars="200" w:firstLine="562"/>
        <w:jc w:val="both"/>
        <w:rPr>
          <w:rFonts w:eastAsia="Times New Roman" w:cs="Times New Roman"/>
          <w:color w:val="000000"/>
          <w:szCs w:val="28"/>
          <w:lang w:eastAsia="vi-VN"/>
        </w:rPr>
      </w:pPr>
      <w:r>
        <w:rPr>
          <w:rFonts w:eastAsia="Times New Roman" w:cs="Times New Roman"/>
          <w:b/>
          <w:bCs/>
          <w:color w:val="000000"/>
          <w:szCs w:val="28"/>
          <w:lang w:val="en-US" w:eastAsia="vi-VN"/>
        </w:rPr>
        <w:t xml:space="preserve">2. </w:t>
      </w:r>
      <w:r>
        <w:rPr>
          <w:rFonts w:eastAsia="Times New Roman" w:cs="Times New Roman"/>
          <w:color w:val="000000"/>
          <w:szCs w:val="28"/>
          <w:lang w:val="en-US" w:eastAsia="vi-VN"/>
        </w:rPr>
        <w:t xml:space="preserve">Ban Thường trực </w:t>
      </w:r>
      <w:r>
        <w:rPr>
          <w:rFonts w:eastAsia="Times New Roman" w:cs="Times New Roman"/>
          <w:color w:val="000000"/>
          <w:szCs w:val="28"/>
          <w:lang w:eastAsia="vi-VN"/>
        </w:rPr>
        <w:t>Ủy ban M</w:t>
      </w:r>
      <w:r>
        <w:rPr>
          <w:rFonts w:eastAsia="Times New Roman" w:cs="Times New Roman"/>
          <w:color w:val="000000"/>
          <w:szCs w:val="28"/>
          <w:lang w:val="en-US" w:eastAsia="vi-VN"/>
        </w:rPr>
        <w:t>TTQ</w:t>
      </w:r>
      <w:r>
        <w:rPr>
          <w:rFonts w:eastAsia="Times New Roman" w:cs="Times New Roman"/>
          <w:color w:val="000000"/>
          <w:szCs w:val="28"/>
          <w:lang w:eastAsia="vi-VN"/>
        </w:rPr>
        <w:t xml:space="preserve"> Việt Nam</w:t>
      </w:r>
      <w:r>
        <w:rPr>
          <w:rFonts w:eastAsia="Times New Roman" w:cs="Times New Roman"/>
          <w:color w:val="000000"/>
          <w:szCs w:val="28"/>
          <w:lang w:val="en-US" w:eastAsia="vi-VN"/>
        </w:rPr>
        <w:t xml:space="preserve"> cấp huyện p</w:t>
      </w:r>
      <w:r>
        <w:rPr>
          <w:rFonts w:eastAsia="Times New Roman" w:cs="Times New Roman"/>
          <w:color w:val="000000"/>
          <w:szCs w:val="28"/>
          <w:lang w:eastAsia="vi-VN"/>
        </w:rPr>
        <w:t>hối hợp</w:t>
      </w:r>
      <w:r>
        <w:rPr>
          <w:rFonts w:eastAsia="Times New Roman" w:cs="Times New Roman"/>
          <w:color w:val="000000"/>
          <w:szCs w:val="28"/>
          <w:lang w:val="en-US" w:eastAsia="vi-VN"/>
        </w:rPr>
        <w:t xml:space="preserve"> thực hiện</w:t>
      </w:r>
      <w:r>
        <w:rPr>
          <w:rFonts w:eastAsia="Times New Roman" w:cs="Times New Roman"/>
          <w:color w:val="000000"/>
          <w:szCs w:val="28"/>
          <w:lang w:eastAsia="vi-VN"/>
        </w:rPr>
        <w:t xml:space="preserve"> với các cơ quan liên quan trong việc tổ chức các hoạt động văn hóa - văn nghệ</w:t>
      </w:r>
      <w:r>
        <w:rPr>
          <w:rFonts w:eastAsia="Times New Roman" w:cs="Times New Roman"/>
          <w:color w:val="000000"/>
          <w:szCs w:val="28"/>
          <w:lang w:val="en-US" w:eastAsia="vi-VN"/>
        </w:rPr>
        <w:t xml:space="preserve">. Đồng thời </w:t>
      </w:r>
      <w:r>
        <w:rPr>
          <w:rFonts w:eastAsia="Times New Roman" w:cs="Times New Roman"/>
          <w:color w:val="000000"/>
          <w:szCs w:val="28"/>
          <w:lang w:val="en-US" w:eastAsia="vi-VN"/>
        </w:rPr>
        <w:t xml:space="preserve">hướng dẫn MTTQ cấp xã </w:t>
      </w:r>
      <w:r>
        <w:rPr>
          <w:rFonts w:eastAsia="Times New Roman" w:cs="Times New Roman"/>
          <w:color w:val="000000"/>
          <w:szCs w:val="28"/>
          <w:lang w:eastAsia="vi-VN"/>
        </w:rPr>
        <w:t>t</w:t>
      </w:r>
      <w:r>
        <w:rPr>
          <w:rFonts w:eastAsia="Times New Roman" w:cs="Times New Roman"/>
          <w:color w:val="000000"/>
          <w:szCs w:val="28"/>
          <w:lang w:eastAsia="vi-VN"/>
        </w:rPr>
        <w:t>uyên truyền</w:t>
      </w:r>
      <w:r>
        <w:rPr>
          <w:rFonts w:eastAsia="Times New Roman" w:cs="Times New Roman"/>
          <w:color w:val="000000"/>
          <w:szCs w:val="28"/>
          <w:lang w:val="en-US" w:eastAsia="vi-VN"/>
        </w:rPr>
        <w:t xml:space="preserve"> </w:t>
      </w:r>
      <w:r>
        <w:rPr>
          <w:rFonts w:eastAsia="Times New Roman" w:cs="Times New Roman"/>
          <w:color w:val="000000"/>
          <w:szCs w:val="28"/>
          <w:lang w:eastAsia="vi-VN"/>
        </w:rPr>
        <w:t>hoạt động văn hóa - văn nghệ</w:t>
      </w:r>
      <w:r>
        <w:rPr>
          <w:rFonts w:eastAsia="Times New Roman" w:cs="Times New Roman"/>
          <w:color w:val="000000"/>
          <w:szCs w:val="28"/>
          <w:lang w:val="en-US" w:eastAsia="vi-VN"/>
        </w:rPr>
        <w:t xml:space="preserve"> năm 2023 </w:t>
      </w:r>
      <w:r>
        <w:rPr>
          <w:rFonts w:cs="Times New Roman"/>
          <w:color w:val="000000"/>
        </w:rPr>
        <w:lastRenderedPageBreak/>
        <w:t>thông qua trang thông tin đi</w:t>
      </w:r>
      <w:r>
        <w:rPr>
          <w:rFonts w:cs="Times New Roman"/>
          <w:color w:val="000000"/>
        </w:rPr>
        <w:t>ệ</w:t>
      </w:r>
      <w:r>
        <w:rPr>
          <w:rFonts w:cs="Times New Roman"/>
          <w:color w:val="000000"/>
        </w:rPr>
        <w:t>n t</w:t>
      </w:r>
      <w:r>
        <w:rPr>
          <w:rFonts w:cs="Times New Roman"/>
          <w:color w:val="000000"/>
        </w:rPr>
        <w:t>ử</w:t>
      </w:r>
      <w:r>
        <w:rPr>
          <w:rFonts w:cs="Times New Roman"/>
          <w:color w:val="000000"/>
        </w:rPr>
        <w:t xml:space="preserve"> c</w:t>
      </w:r>
      <w:r>
        <w:rPr>
          <w:rFonts w:cs="Times New Roman"/>
          <w:color w:val="000000"/>
        </w:rPr>
        <w:t>ủ</w:t>
      </w:r>
      <w:r>
        <w:rPr>
          <w:rFonts w:cs="Times New Roman"/>
          <w:color w:val="000000"/>
        </w:rPr>
        <w:t>a t</w:t>
      </w:r>
      <w:r>
        <w:rPr>
          <w:rFonts w:cs="Times New Roman"/>
          <w:color w:val="000000"/>
        </w:rPr>
        <w:t>ỉ</w:t>
      </w:r>
      <w:r>
        <w:rPr>
          <w:rFonts w:cs="Times New Roman"/>
          <w:color w:val="000000"/>
        </w:rPr>
        <w:t>nh, trang Fanpage c</w:t>
      </w:r>
      <w:r>
        <w:rPr>
          <w:rFonts w:cs="Times New Roman"/>
          <w:color w:val="000000"/>
        </w:rPr>
        <w:t>ủ</w:t>
      </w:r>
      <w:r>
        <w:rPr>
          <w:rFonts w:cs="Times New Roman"/>
          <w:color w:val="000000"/>
        </w:rPr>
        <w:t>a M</w:t>
      </w:r>
      <w:r>
        <w:rPr>
          <w:rFonts w:cs="Times New Roman"/>
          <w:color w:val="000000"/>
        </w:rPr>
        <w:t>ặ</w:t>
      </w:r>
      <w:r>
        <w:rPr>
          <w:rFonts w:cs="Times New Roman"/>
          <w:color w:val="000000"/>
        </w:rPr>
        <w:t>t tr</w:t>
      </w:r>
      <w:r>
        <w:rPr>
          <w:rFonts w:cs="Times New Roman"/>
          <w:color w:val="000000"/>
        </w:rPr>
        <w:t>ậ</w:t>
      </w:r>
      <w:r>
        <w:rPr>
          <w:rFonts w:cs="Times New Roman"/>
          <w:color w:val="000000"/>
        </w:rPr>
        <w:t>n các c</w:t>
      </w:r>
      <w:r>
        <w:rPr>
          <w:rFonts w:cs="Times New Roman"/>
          <w:color w:val="000000"/>
        </w:rPr>
        <w:t>ấ</w:t>
      </w:r>
      <w:r>
        <w:rPr>
          <w:rFonts w:cs="Times New Roman"/>
          <w:color w:val="000000"/>
        </w:rPr>
        <w:t>p, các nhóm zalo trong ngành, thông tin M</w:t>
      </w:r>
      <w:r>
        <w:rPr>
          <w:rFonts w:cs="Times New Roman"/>
          <w:color w:val="000000"/>
        </w:rPr>
        <w:t>ặ</w:t>
      </w:r>
      <w:r>
        <w:rPr>
          <w:rFonts w:cs="Times New Roman"/>
          <w:color w:val="000000"/>
        </w:rPr>
        <w:t>t tr</w:t>
      </w:r>
      <w:r>
        <w:rPr>
          <w:rFonts w:cs="Times New Roman"/>
          <w:color w:val="000000"/>
        </w:rPr>
        <w:t>ậ</w:t>
      </w:r>
      <w:r>
        <w:rPr>
          <w:rFonts w:cs="Times New Roman"/>
          <w:color w:val="000000"/>
        </w:rPr>
        <w:t>n hàng quý, trong các cu</w:t>
      </w:r>
      <w:r>
        <w:rPr>
          <w:rFonts w:cs="Times New Roman"/>
          <w:color w:val="000000"/>
        </w:rPr>
        <w:t>ộ</w:t>
      </w:r>
      <w:r>
        <w:rPr>
          <w:rFonts w:cs="Times New Roman"/>
          <w:color w:val="000000"/>
        </w:rPr>
        <w:t>c h</w:t>
      </w:r>
      <w:r>
        <w:rPr>
          <w:rFonts w:cs="Times New Roman"/>
          <w:color w:val="000000"/>
        </w:rPr>
        <w:t>ọ</w:t>
      </w:r>
      <w:r>
        <w:rPr>
          <w:rFonts w:cs="Times New Roman"/>
          <w:color w:val="000000"/>
        </w:rPr>
        <w:t>p l</w:t>
      </w:r>
      <w:r>
        <w:rPr>
          <w:rFonts w:cs="Times New Roman"/>
          <w:color w:val="000000"/>
        </w:rPr>
        <w:t>ệ</w:t>
      </w:r>
      <w:r>
        <w:rPr>
          <w:rFonts w:cs="Times New Roman"/>
          <w:color w:val="000000"/>
        </w:rPr>
        <w:t xml:space="preserve"> Ban Công tác M</w:t>
      </w:r>
      <w:r>
        <w:rPr>
          <w:rFonts w:cs="Times New Roman"/>
          <w:color w:val="000000"/>
        </w:rPr>
        <w:t>ặ</w:t>
      </w:r>
      <w:r>
        <w:rPr>
          <w:rFonts w:cs="Times New Roman"/>
          <w:color w:val="000000"/>
        </w:rPr>
        <w:t>t tr</w:t>
      </w:r>
      <w:r>
        <w:rPr>
          <w:rFonts w:cs="Times New Roman"/>
          <w:color w:val="000000"/>
        </w:rPr>
        <w:t>ậ</w:t>
      </w:r>
      <w:r>
        <w:rPr>
          <w:rFonts w:cs="Times New Roman"/>
          <w:color w:val="000000"/>
        </w:rPr>
        <w:t>n</w:t>
      </w:r>
      <w:r>
        <w:rPr>
          <w:rFonts w:cs="Times New Roman"/>
          <w:color w:val="000000"/>
          <w:lang w:val="en-US"/>
        </w:rPr>
        <w:t xml:space="preserve"> </w:t>
      </w:r>
      <w:r>
        <w:rPr>
          <w:rFonts w:cs="Times New Roman"/>
          <w:color w:val="000000"/>
          <w:lang w:val="en-US"/>
        </w:rPr>
        <w:t>ấ</w:t>
      </w:r>
      <w:r>
        <w:rPr>
          <w:rFonts w:cs="Times New Roman"/>
          <w:color w:val="000000"/>
          <w:lang w:val="en-US"/>
        </w:rPr>
        <w:t xml:space="preserve">p, khóm </w:t>
      </w:r>
      <w:r>
        <w:rPr>
          <w:rFonts w:eastAsia="Times New Roman" w:cs="Times New Roman"/>
          <w:color w:val="000000"/>
          <w:szCs w:val="28"/>
          <w:lang w:eastAsia="vi-VN"/>
        </w:rPr>
        <w:t>và báo cáo kết qu</w:t>
      </w:r>
      <w:r>
        <w:rPr>
          <w:rFonts w:eastAsia="Times New Roman" w:cs="Times New Roman"/>
          <w:color w:val="000000"/>
          <w:szCs w:val="28"/>
          <w:lang w:eastAsia="vi-VN"/>
        </w:rPr>
        <w:t xml:space="preserve">ả hoạt động hằng quý </w:t>
      </w:r>
      <w:r>
        <w:rPr>
          <w:rFonts w:eastAsia="Times New Roman" w:cs="Times New Roman"/>
          <w:color w:val="000000"/>
          <w:szCs w:val="28"/>
          <w:lang w:val="en-US" w:eastAsia="vi-VN"/>
        </w:rPr>
        <w:t xml:space="preserve">chung với báo cáo ngành </w:t>
      </w:r>
      <w:r>
        <w:rPr>
          <w:rFonts w:eastAsia="Times New Roman" w:cs="Times New Roman"/>
          <w:color w:val="000000"/>
          <w:szCs w:val="28"/>
          <w:lang w:eastAsia="vi-VN"/>
        </w:rPr>
        <w:t xml:space="preserve">về </w:t>
      </w:r>
      <w:r>
        <w:rPr>
          <w:rFonts w:eastAsia="Times New Roman" w:cs="Times New Roman"/>
          <w:color w:val="000000"/>
          <w:szCs w:val="28"/>
          <w:lang w:val="en-US" w:eastAsia="vi-VN"/>
        </w:rPr>
        <w:t xml:space="preserve">Ban </w:t>
      </w:r>
      <w:r>
        <w:rPr>
          <w:rFonts w:eastAsia="Times New Roman" w:cs="Times New Roman"/>
          <w:color w:val="000000"/>
          <w:szCs w:val="28"/>
          <w:lang w:eastAsia="vi-VN"/>
        </w:rPr>
        <w:t xml:space="preserve">Thường trực </w:t>
      </w:r>
      <w:r>
        <w:rPr>
          <w:rFonts w:eastAsia="Times New Roman" w:cs="Times New Roman"/>
          <w:color w:val="000000"/>
          <w:szCs w:val="28"/>
          <w:lang w:val="en-US" w:eastAsia="vi-VN"/>
        </w:rPr>
        <w:t>Uỷ Ban MTTQ Việt Nam tỉnh</w:t>
      </w:r>
      <w:r>
        <w:rPr>
          <w:rFonts w:eastAsia="Times New Roman" w:cs="Times New Roman"/>
          <w:color w:val="000000"/>
          <w:szCs w:val="28"/>
          <w:lang w:eastAsia="vi-VN"/>
        </w:rPr>
        <w:t xml:space="preserve"> </w:t>
      </w:r>
      <w:r>
        <w:rPr>
          <w:rFonts w:eastAsia="Times New Roman" w:cs="Times New Roman"/>
          <w:i/>
          <w:iCs/>
          <w:color w:val="000000"/>
          <w:szCs w:val="28"/>
          <w:lang w:eastAsia="vi-VN"/>
        </w:rPr>
        <w:t xml:space="preserve">(qua Ban </w:t>
      </w:r>
      <w:r>
        <w:rPr>
          <w:rFonts w:eastAsia="Times New Roman" w:cs="Times New Roman"/>
          <w:i/>
          <w:iCs/>
          <w:color w:val="000000"/>
          <w:szCs w:val="28"/>
          <w:lang w:val="en-US" w:eastAsia="vi-VN"/>
        </w:rPr>
        <w:t>DCPL&amp;TG</w:t>
      </w:r>
      <w:r>
        <w:rPr>
          <w:rFonts w:eastAsia="Times New Roman" w:cs="Times New Roman"/>
          <w:i/>
          <w:iCs/>
          <w:color w:val="000000"/>
          <w:szCs w:val="28"/>
          <w:lang w:eastAsia="vi-VN"/>
        </w:rPr>
        <w:t>)</w:t>
      </w:r>
      <w:r>
        <w:rPr>
          <w:rFonts w:eastAsia="Times New Roman" w:cs="Times New Roman"/>
          <w:i/>
          <w:iCs/>
          <w:color w:val="000000"/>
          <w:szCs w:val="28"/>
          <w:lang w:val="en-US" w:eastAsia="vi-VN"/>
        </w:rPr>
        <w:t>.</w:t>
      </w:r>
    </w:p>
    <w:p w:rsidR="00B15CD4" w:rsidRDefault="00B15CD4">
      <w:pPr>
        <w:spacing w:after="0" w:line="240" w:lineRule="auto"/>
        <w:rPr>
          <w:rFonts w:eastAsia="Times New Roman" w:cs="Times New Roman"/>
          <w:sz w:val="24"/>
          <w:szCs w:val="24"/>
          <w:lang w:eastAsia="vi-V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65"/>
        <w:gridCol w:w="4665"/>
      </w:tblGrid>
      <w:tr w:rsidR="00B15CD4">
        <w:trPr>
          <w:jc w:val="center"/>
        </w:trPr>
        <w:tc>
          <w:tcPr>
            <w:tcW w:w="4665" w:type="dxa"/>
            <w:tcBorders>
              <w:top w:val="nil"/>
              <w:left w:val="nil"/>
              <w:bottom w:val="nil"/>
              <w:right w:val="nil"/>
            </w:tcBorders>
          </w:tcPr>
          <w:p w:rsidR="00B15CD4" w:rsidRDefault="001E05FD">
            <w:pPr>
              <w:spacing w:after="0"/>
              <w:jc w:val="both"/>
              <w:rPr>
                <w:b/>
                <w:i/>
              </w:rPr>
            </w:pPr>
            <w:r>
              <w:rPr>
                <w:b/>
                <w:i/>
                <w:sz w:val="24"/>
                <w:szCs w:val="24"/>
              </w:rPr>
              <w:t>Nơi nh</w:t>
            </w:r>
            <w:r>
              <w:rPr>
                <w:b/>
                <w:i/>
                <w:sz w:val="24"/>
                <w:szCs w:val="24"/>
              </w:rPr>
              <w:t>ậ</w:t>
            </w:r>
            <w:r>
              <w:rPr>
                <w:b/>
                <w:i/>
                <w:sz w:val="24"/>
                <w:szCs w:val="24"/>
              </w:rPr>
              <w:t>n:</w:t>
            </w:r>
            <w:r>
              <w:rPr>
                <w:b/>
                <w:i/>
              </w:rPr>
              <w:t xml:space="preserve"> </w:t>
            </w:r>
          </w:p>
          <w:p w:rsidR="00B15CD4" w:rsidRDefault="001E05FD">
            <w:pPr>
              <w:spacing w:after="0" w:line="264" w:lineRule="auto"/>
              <w:jc w:val="both"/>
              <w:rPr>
                <w:sz w:val="24"/>
                <w:szCs w:val="24"/>
              </w:rPr>
            </w:pPr>
            <w:r>
              <w:rPr>
                <w:sz w:val="24"/>
                <w:szCs w:val="24"/>
              </w:rPr>
              <w:t xml:space="preserve">- </w:t>
            </w:r>
            <w:r>
              <w:rPr>
                <w:sz w:val="24"/>
                <w:szCs w:val="24"/>
              </w:rPr>
              <w:t>Ủ</w:t>
            </w:r>
            <w:r>
              <w:rPr>
                <w:sz w:val="24"/>
                <w:szCs w:val="24"/>
              </w:rPr>
              <w:t>y banTrung ương MTTQ Vi</w:t>
            </w:r>
            <w:r>
              <w:rPr>
                <w:sz w:val="24"/>
                <w:szCs w:val="24"/>
              </w:rPr>
              <w:t>ệ</w:t>
            </w:r>
            <w:r>
              <w:rPr>
                <w:sz w:val="24"/>
                <w:szCs w:val="24"/>
              </w:rPr>
              <w:t>t Nam;</w:t>
            </w:r>
          </w:p>
          <w:p w:rsidR="00B15CD4" w:rsidRDefault="001E05FD">
            <w:pPr>
              <w:spacing w:after="0" w:line="264" w:lineRule="auto"/>
              <w:jc w:val="both"/>
              <w:rPr>
                <w:sz w:val="24"/>
                <w:szCs w:val="24"/>
              </w:rPr>
            </w:pPr>
            <w:r>
              <w:rPr>
                <w:sz w:val="24"/>
                <w:szCs w:val="24"/>
              </w:rPr>
              <w:t>(qua Ban Tuyên giáo)</w:t>
            </w:r>
          </w:p>
          <w:p w:rsidR="00B15CD4" w:rsidRDefault="001E05FD">
            <w:pPr>
              <w:spacing w:after="0" w:line="264" w:lineRule="auto"/>
              <w:jc w:val="both"/>
              <w:rPr>
                <w:sz w:val="24"/>
                <w:szCs w:val="24"/>
                <w:lang w:val="en-US"/>
              </w:rPr>
            </w:pPr>
            <w:r>
              <w:rPr>
                <w:sz w:val="24"/>
                <w:szCs w:val="24"/>
                <w:lang w:val="en-US"/>
              </w:rPr>
              <w:t>- Ban Tuyên giáo T</w:t>
            </w:r>
            <w:r>
              <w:rPr>
                <w:sz w:val="24"/>
                <w:szCs w:val="24"/>
                <w:lang w:val="en-US"/>
              </w:rPr>
              <w:t>ỉ</w:t>
            </w:r>
            <w:r>
              <w:rPr>
                <w:sz w:val="24"/>
                <w:szCs w:val="24"/>
                <w:lang w:val="en-US"/>
              </w:rPr>
              <w:t>nh u</w:t>
            </w:r>
            <w:r>
              <w:rPr>
                <w:sz w:val="24"/>
                <w:szCs w:val="24"/>
                <w:lang w:val="en-US"/>
              </w:rPr>
              <w:t>ỷ</w:t>
            </w:r>
            <w:r>
              <w:rPr>
                <w:sz w:val="24"/>
                <w:szCs w:val="24"/>
                <w:lang w:val="en-US"/>
              </w:rPr>
              <w:t>;</w:t>
            </w:r>
          </w:p>
          <w:p w:rsidR="00B15CD4" w:rsidRDefault="001E05FD">
            <w:pPr>
              <w:spacing w:after="0" w:line="264" w:lineRule="auto"/>
              <w:jc w:val="both"/>
              <w:rPr>
                <w:sz w:val="24"/>
                <w:szCs w:val="24"/>
              </w:rPr>
            </w:pPr>
            <w:r>
              <w:rPr>
                <w:sz w:val="24"/>
                <w:szCs w:val="24"/>
              </w:rPr>
              <w:t>- BTT. UBMTTQVN t</w:t>
            </w:r>
            <w:r>
              <w:rPr>
                <w:sz w:val="24"/>
                <w:szCs w:val="24"/>
              </w:rPr>
              <w:t>ỉ</w:t>
            </w:r>
            <w:r>
              <w:rPr>
                <w:sz w:val="24"/>
                <w:szCs w:val="24"/>
              </w:rPr>
              <w:t>nh;</w:t>
            </w:r>
          </w:p>
          <w:p w:rsidR="00B15CD4" w:rsidRDefault="001E05FD">
            <w:pPr>
              <w:spacing w:after="0" w:line="264" w:lineRule="auto"/>
              <w:jc w:val="both"/>
              <w:rPr>
                <w:sz w:val="24"/>
                <w:szCs w:val="24"/>
              </w:rPr>
            </w:pPr>
            <w:r>
              <w:rPr>
                <w:sz w:val="24"/>
                <w:szCs w:val="24"/>
              </w:rPr>
              <w:t xml:space="preserve">- </w:t>
            </w:r>
            <w:r>
              <w:rPr>
                <w:sz w:val="24"/>
                <w:szCs w:val="24"/>
              </w:rPr>
              <w:t>Ủ</w:t>
            </w:r>
            <w:r>
              <w:rPr>
                <w:sz w:val="24"/>
                <w:szCs w:val="24"/>
              </w:rPr>
              <w:t>y ban MTTQVN huy</w:t>
            </w:r>
            <w:r>
              <w:rPr>
                <w:sz w:val="24"/>
                <w:szCs w:val="24"/>
              </w:rPr>
              <w:t>ệ</w:t>
            </w:r>
            <w:r>
              <w:rPr>
                <w:sz w:val="24"/>
                <w:szCs w:val="24"/>
              </w:rPr>
              <w:t>n, th</w:t>
            </w:r>
            <w:r>
              <w:rPr>
                <w:sz w:val="24"/>
                <w:szCs w:val="24"/>
              </w:rPr>
              <w:t>ị</w:t>
            </w:r>
            <w:r>
              <w:rPr>
                <w:sz w:val="24"/>
                <w:szCs w:val="24"/>
              </w:rPr>
              <w:t xml:space="preserve"> xã, </w:t>
            </w:r>
            <w:r>
              <w:rPr>
                <w:sz w:val="24"/>
                <w:szCs w:val="24"/>
              </w:rPr>
              <w:t>thành ph</w:t>
            </w:r>
            <w:r>
              <w:rPr>
                <w:sz w:val="24"/>
                <w:szCs w:val="24"/>
              </w:rPr>
              <w:t>ố</w:t>
            </w:r>
            <w:r>
              <w:rPr>
                <w:sz w:val="24"/>
                <w:szCs w:val="24"/>
              </w:rPr>
              <w:t>;</w:t>
            </w:r>
          </w:p>
          <w:p w:rsidR="00B15CD4" w:rsidRDefault="001E05FD">
            <w:pPr>
              <w:spacing w:after="0" w:line="264" w:lineRule="auto"/>
              <w:jc w:val="both"/>
              <w:rPr>
                <w:sz w:val="24"/>
                <w:szCs w:val="24"/>
              </w:rPr>
            </w:pPr>
            <w:r>
              <w:rPr>
                <w:sz w:val="24"/>
                <w:szCs w:val="24"/>
              </w:rPr>
              <w:t>- Trang website MTTQ t</w:t>
            </w:r>
            <w:r>
              <w:rPr>
                <w:sz w:val="24"/>
                <w:szCs w:val="24"/>
              </w:rPr>
              <w:t>ỉ</w:t>
            </w:r>
            <w:r>
              <w:rPr>
                <w:sz w:val="24"/>
                <w:szCs w:val="24"/>
              </w:rPr>
              <w:t>nh;</w:t>
            </w:r>
          </w:p>
          <w:p w:rsidR="00B15CD4" w:rsidRDefault="001E05FD">
            <w:pPr>
              <w:spacing w:after="0" w:line="264" w:lineRule="auto"/>
              <w:jc w:val="both"/>
              <w:rPr>
                <w:rFonts w:eastAsia="SimSun"/>
              </w:rPr>
            </w:pPr>
            <w:r>
              <w:rPr>
                <w:sz w:val="24"/>
                <w:szCs w:val="24"/>
              </w:rPr>
              <w:t>- Lưu: VT, Ban DCPL&amp;TG</w:t>
            </w:r>
          </w:p>
        </w:tc>
        <w:tc>
          <w:tcPr>
            <w:tcW w:w="4665" w:type="dxa"/>
            <w:tcBorders>
              <w:top w:val="nil"/>
              <w:left w:val="nil"/>
              <w:bottom w:val="nil"/>
              <w:right w:val="nil"/>
            </w:tcBorders>
          </w:tcPr>
          <w:p w:rsidR="00B15CD4" w:rsidRDefault="001E05FD">
            <w:pPr>
              <w:spacing w:after="0"/>
              <w:jc w:val="center"/>
              <w:rPr>
                <w:rFonts w:eastAsia="Calibri"/>
              </w:rPr>
            </w:pPr>
            <w:r>
              <w:t>TM. BAN THƯ</w:t>
            </w:r>
            <w:r>
              <w:t>Ờ</w:t>
            </w:r>
            <w:r>
              <w:t>NG TR</w:t>
            </w:r>
            <w:r>
              <w:t>Ự</w:t>
            </w:r>
            <w:r>
              <w:t>C</w:t>
            </w:r>
          </w:p>
          <w:p w:rsidR="00B15CD4" w:rsidRDefault="001E05FD">
            <w:pPr>
              <w:spacing w:after="0"/>
              <w:jc w:val="center"/>
              <w:rPr>
                <w:b/>
              </w:rPr>
            </w:pPr>
            <w:r>
              <w:rPr>
                <w:b/>
              </w:rPr>
              <w:t>PHÓ CH</w:t>
            </w:r>
            <w:r>
              <w:rPr>
                <w:b/>
              </w:rPr>
              <w:t>Ủ</w:t>
            </w:r>
            <w:r>
              <w:rPr>
                <w:b/>
              </w:rPr>
              <w:t xml:space="preserve"> T</w:t>
            </w:r>
            <w:r>
              <w:rPr>
                <w:b/>
              </w:rPr>
              <w:t>Ị</w:t>
            </w:r>
            <w:r>
              <w:rPr>
                <w:b/>
              </w:rPr>
              <w:t>CH</w:t>
            </w:r>
          </w:p>
          <w:p w:rsidR="00B15CD4" w:rsidRDefault="00B15CD4">
            <w:pPr>
              <w:spacing w:after="0"/>
              <w:jc w:val="center"/>
              <w:rPr>
                <w:b/>
              </w:rPr>
            </w:pPr>
          </w:p>
          <w:p w:rsidR="00B15CD4" w:rsidRPr="009507BE" w:rsidRDefault="00A82F51">
            <w:pPr>
              <w:spacing w:after="0"/>
              <w:jc w:val="center"/>
              <w:rPr>
                <w:lang w:val="en-US"/>
              </w:rPr>
            </w:pPr>
            <w:r w:rsidRPr="009507BE">
              <w:rPr>
                <w:lang w:val="en-US"/>
              </w:rPr>
              <w:t xml:space="preserve">(Đã ký) </w:t>
            </w:r>
          </w:p>
          <w:p w:rsidR="00B15CD4" w:rsidRDefault="00B15CD4">
            <w:pPr>
              <w:spacing w:after="0"/>
              <w:jc w:val="center"/>
              <w:rPr>
                <w:b/>
              </w:rPr>
            </w:pPr>
            <w:bookmarkStart w:id="0" w:name="_GoBack"/>
            <w:bookmarkEnd w:id="0"/>
          </w:p>
          <w:p w:rsidR="00B15CD4" w:rsidRDefault="00B15CD4">
            <w:pPr>
              <w:spacing w:after="0"/>
              <w:jc w:val="center"/>
              <w:rPr>
                <w:b/>
              </w:rPr>
            </w:pPr>
          </w:p>
          <w:p w:rsidR="00B15CD4" w:rsidRDefault="001E05FD">
            <w:pPr>
              <w:spacing w:after="0"/>
              <w:jc w:val="center"/>
            </w:pPr>
            <w:r>
              <w:rPr>
                <w:b/>
              </w:rPr>
              <w:t>Ph</w:t>
            </w:r>
            <w:r>
              <w:rPr>
                <w:b/>
              </w:rPr>
              <w:t>ạ</w:t>
            </w:r>
            <w:r>
              <w:rPr>
                <w:b/>
              </w:rPr>
              <w:t>m Ti</w:t>
            </w:r>
            <w:r>
              <w:rPr>
                <w:b/>
              </w:rPr>
              <w:t>ế</w:t>
            </w:r>
            <w:r>
              <w:rPr>
                <w:b/>
              </w:rPr>
              <w:t>t Cư</w:t>
            </w:r>
            <w:r>
              <w:rPr>
                <w:b/>
              </w:rPr>
              <w:t>ờ</w:t>
            </w:r>
            <w:r>
              <w:rPr>
                <w:b/>
              </w:rPr>
              <w:t>ng</w:t>
            </w:r>
          </w:p>
        </w:tc>
      </w:tr>
    </w:tbl>
    <w:p w:rsidR="00B15CD4" w:rsidRDefault="00B15CD4"/>
    <w:sectPr w:rsidR="00B15CD4">
      <w:footerReference w:type="default" r:id="rId7"/>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5FD" w:rsidRDefault="001E05FD">
      <w:pPr>
        <w:spacing w:line="240" w:lineRule="auto"/>
      </w:pPr>
      <w:r>
        <w:separator/>
      </w:r>
    </w:p>
  </w:endnote>
  <w:endnote w:type="continuationSeparator" w:id="0">
    <w:p w:rsidR="001E05FD" w:rsidRDefault="001E0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CD4" w:rsidRDefault="001E05FD">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15CD4" w:rsidRDefault="001E05FD">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5FD" w:rsidRDefault="001E05FD">
      <w:pPr>
        <w:spacing w:after="0"/>
      </w:pPr>
      <w:r>
        <w:separator/>
      </w:r>
    </w:p>
  </w:footnote>
  <w:footnote w:type="continuationSeparator" w:id="0">
    <w:p w:rsidR="001E05FD" w:rsidRDefault="001E05F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0D"/>
    <w:rsid w:val="0007293A"/>
    <w:rsid w:val="000E390D"/>
    <w:rsid w:val="001A1202"/>
    <w:rsid w:val="001A7564"/>
    <w:rsid w:val="001E05FD"/>
    <w:rsid w:val="001E0B52"/>
    <w:rsid w:val="00262C72"/>
    <w:rsid w:val="002C531B"/>
    <w:rsid w:val="002D6EF7"/>
    <w:rsid w:val="003C7686"/>
    <w:rsid w:val="003E3D97"/>
    <w:rsid w:val="0052142F"/>
    <w:rsid w:val="0059518A"/>
    <w:rsid w:val="00634404"/>
    <w:rsid w:val="00681957"/>
    <w:rsid w:val="00731F34"/>
    <w:rsid w:val="0093117A"/>
    <w:rsid w:val="00935F50"/>
    <w:rsid w:val="009507BE"/>
    <w:rsid w:val="00A82F51"/>
    <w:rsid w:val="00B15CD4"/>
    <w:rsid w:val="00BD1F7D"/>
    <w:rsid w:val="00C10DCA"/>
    <w:rsid w:val="00C950A3"/>
    <w:rsid w:val="00CD51CC"/>
    <w:rsid w:val="00F572ED"/>
    <w:rsid w:val="00F86376"/>
    <w:rsid w:val="3E8378B8"/>
    <w:rsid w:val="4B2B2029"/>
    <w:rsid w:val="4F9E41BD"/>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FB4B"/>
  <w15:docId w15:val="{9A9F32C2-0D7E-4932-91FF-002022D3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2023-02-24T07:28:00Z</cp:lastPrinted>
  <dcterms:created xsi:type="dcterms:W3CDTF">2023-02-27T08:22:00Z</dcterms:created>
  <dcterms:modified xsi:type="dcterms:W3CDTF">2023-02-27T08:22:00Z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6ce54d26-8604-472e-b642-c0441d85f69f</vt:lpwstr>
  </property>
  <property fmtid="{D5CDD505-2E9C-101B-9397-08002B2CF9AE}" pid="3" name="KSOProductBuildVer">
    <vt:lpwstr>1033-11.2.0.11486</vt:lpwstr>
  </property>
  <property fmtid="{D5CDD505-2E9C-101B-9397-08002B2CF9AE}" pid="4" name="ICV">
    <vt:lpwstr>7E461ECF89BA4018BB41263983820C4A</vt:lpwstr>
  </property>
</Properties>
</file>