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3410"/>
        <w:gridCol w:w="5718"/>
      </w:tblGrid>
      <w:tr w:rsidR="00690C03">
        <w:tc>
          <w:tcPr>
            <w:tcW w:w="3480" w:type="dxa"/>
            <w:tcBorders>
              <w:top w:val="nil"/>
              <w:left w:val="nil"/>
              <w:bottom w:val="nil"/>
              <w:right w:val="nil"/>
            </w:tcBorders>
          </w:tcPr>
          <w:p w:rsidR="00690C03" w:rsidRDefault="00F812A2">
            <w:pPr>
              <w:keepNext/>
              <w:keepLines/>
              <w:widowControl w:val="0"/>
              <w:spacing w:before="0" w:beforeAutospacing="0" w:after="0" w:afterAutospacing="0"/>
              <w:jc w:val="center"/>
              <w:outlineLvl w:val="0"/>
              <w:rPr>
                <w:rFonts w:ascii="Times New Roman" w:hAnsi="Times New Roman"/>
                <w:bCs/>
                <w:sz w:val="28"/>
                <w:szCs w:val="28"/>
                <w:lang w:eastAsia="en-US"/>
              </w:rPr>
            </w:pPr>
            <w:bookmarkStart w:id="0" w:name="_GoBack"/>
            <w:bookmarkEnd w:id="0"/>
            <w:r>
              <w:rPr>
                <w:rFonts w:ascii="Times New Roman" w:hAnsi="Times New Roman"/>
                <w:bCs/>
                <w:sz w:val="28"/>
                <w:szCs w:val="28"/>
                <w:lang w:eastAsia="en-US"/>
              </w:rPr>
              <w:t>ỦY BAN MTTQ VIỆT NAM</w:t>
            </w:r>
          </w:p>
          <w:p w:rsidR="00690C03" w:rsidRDefault="00F812A2">
            <w:pPr>
              <w:spacing w:before="0" w:beforeAutospacing="0" w:after="0" w:afterAutospacing="0"/>
              <w:jc w:val="center"/>
              <w:rPr>
                <w:rFonts w:ascii="Times New Roman" w:hAnsi="Times New Roman"/>
                <w:sz w:val="28"/>
                <w:szCs w:val="28"/>
                <w:lang w:eastAsia="en-US"/>
              </w:rPr>
            </w:pPr>
            <w:r>
              <w:rPr>
                <w:rFonts w:ascii="Times New Roman" w:hAnsi="Times New Roman"/>
                <w:sz w:val="28"/>
                <w:szCs w:val="28"/>
                <w:lang w:eastAsia="en-US"/>
              </w:rPr>
              <w:t>TỈNH TRÀ VINH</w:t>
            </w:r>
          </w:p>
          <w:p w:rsidR="00690C03" w:rsidRDefault="00F812A2">
            <w:pPr>
              <w:spacing w:before="0" w:beforeAutospacing="0" w:after="0" w:afterAutospacing="0"/>
              <w:jc w:val="center"/>
              <w:rPr>
                <w:rFonts w:ascii="Times New Roman" w:hAnsi="Times New Roman"/>
                <w:b/>
                <w:sz w:val="28"/>
                <w:szCs w:val="28"/>
                <w:u w:val="single"/>
                <w:lang w:eastAsia="en-US"/>
              </w:rPr>
            </w:pPr>
            <w:r>
              <w:rPr>
                <w:rFonts w:ascii="Times New Roman" w:hAnsi="Times New Roman"/>
                <w:b/>
                <w:sz w:val="28"/>
                <w:szCs w:val="28"/>
                <w:u w:val="single"/>
                <w:lang w:eastAsia="en-US"/>
              </w:rPr>
              <w:t>BAN THƯỜNG TRỰC</w:t>
            </w:r>
          </w:p>
          <w:p w:rsidR="00690C03" w:rsidRDefault="00F812A2">
            <w:pPr>
              <w:spacing w:before="120" w:beforeAutospacing="0" w:after="120" w:afterAutospacing="0"/>
              <w:jc w:val="center"/>
              <w:rPr>
                <w:rFonts w:ascii="Times New Roman" w:hAnsi="Times New Roman"/>
                <w:lang w:eastAsia="en-US"/>
              </w:rPr>
            </w:pPr>
            <w:r>
              <w:rPr>
                <w:rFonts w:ascii="Times New Roman" w:hAnsi="Times New Roman"/>
                <w:sz w:val="28"/>
                <w:szCs w:val="28"/>
                <w:lang w:eastAsia="en-US"/>
              </w:rPr>
              <w:t>Số:</w:t>
            </w:r>
            <w:r w:rsidR="005E0703">
              <w:rPr>
                <w:rFonts w:ascii="Times New Roman" w:hAnsi="Times New Roman"/>
                <w:sz w:val="28"/>
                <w:szCs w:val="28"/>
                <w:lang w:val="en-US" w:eastAsia="en-US"/>
              </w:rPr>
              <w:t xml:space="preserve"> 12 </w:t>
            </w:r>
            <w:r>
              <w:rPr>
                <w:rFonts w:ascii="Times New Roman" w:hAnsi="Times New Roman"/>
                <w:sz w:val="28"/>
                <w:szCs w:val="28"/>
                <w:lang w:eastAsia="en-US"/>
              </w:rPr>
              <w:t>/KH-MTTQ-BTT</w:t>
            </w:r>
          </w:p>
        </w:tc>
        <w:tc>
          <w:tcPr>
            <w:tcW w:w="5880" w:type="dxa"/>
            <w:tcBorders>
              <w:top w:val="nil"/>
              <w:left w:val="nil"/>
              <w:bottom w:val="nil"/>
              <w:right w:val="nil"/>
            </w:tcBorders>
          </w:tcPr>
          <w:p w:rsidR="00690C03" w:rsidRDefault="00F812A2">
            <w:pPr>
              <w:spacing w:before="0" w:beforeAutospacing="0" w:after="0" w:afterAutospacing="0"/>
              <w:rPr>
                <w:rFonts w:ascii="Times New Roman" w:hAnsi="Times New Roman"/>
                <w:b/>
                <w:lang w:eastAsia="en-US"/>
              </w:rPr>
            </w:pPr>
            <w:r>
              <w:rPr>
                <w:rFonts w:ascii="Times New Roman" w:hAnsi="Times New Roman"/>
                <w:b/>
                <w:lang w:eastAsia="en-US"/>
              </w:rPr>
              <w:t xml:space="preserve">         CỘNG HÒA XÃ HỘI CHỦ NGHĨA VIỆT NAM</w:t>
            </w:r>
          </w:p>
          <w:p w:rsidR="00690C03" w:rsidRDefault="00F812A2">
            <w:pPr>
              <w:spacing w:before="0" w:beforeAutospacing="0" w:after="0" w:afterAutospacing="0"/>
              <w:rPr>
                <w:rFonts w:ascii="Times New Roman" w:hAnsi="Times New Roman"/>
                <w:b/>
                <w:sz w:val="28"/>
                <w:szCs w:val="28"/>
                <w:u w:val="single"/>
                <w:lang w:eastAsia="en-US"/>
              </w:rPr>
            </w:pPr>
            <w:r>
              <w:rPr>
                <w:rFonts w:ascii="Times New Roman" w:hAnsi="Times New Roman"/>
                <w:b/>
                <w:lang w:eastAsia="en-US"/>
              </w:rPr>
              <w:t xml:space="preserve">                      </w:t>
            </w:r>
            <w:r>
              <w:rPr>
                <w:rFonts w:ascii="Times New Roman" w:hAnsi="Times New Roman"/>
                <w:b/>
                <w:sz w:val="28"/>
                <w:szCs w:val="28"/>
                <w:u w:val="single"/>
                <w:lang w:eastAsia="en-US"/>
              </w:rPr>
              <w:t>Độc lập – Tự do – Hạnh phúc</w:t>
            </w:r>
          </w:p>
          <w:p w:rsidR="00690C03" w:rsidRDefault="00690C03">
            <w:pPr>
              <w:spacing w:before="0" w:beforeAutospacing="0" w:after="0" w:afterAutospacing="0"/>
              <w:jc w:val="center"/>
              <w:rPr>
                <w:rFonts w:ascii="Times New Roman" w:hAnsi="Times New Roman"/>
                <w:b/>
                <w:sz w:val="28"/>
                <w:szCs w:val="28"/>
                <w:lang w:eastAsia="en-US"/>
              </w:rPr>
            </w:pPr>
          </w:p>
          <w:p w:rsidR="00690C03" w:rsidRDefault="00F812A2">
            <w:pPr>
              <w:spacing w:before="0" w:beforeAutospacing="0" w:after="0" w:afterAutospacing="0"/>
              <w:rPr>
                <w:rFonts w:ascii="Times New Roman" w:hAnsi="Times New Roman"/>
                <w:i/>
                <w:lang w:eastAsia="en-US"/>
              </w:rPr>
            </w:pPr>
            <w:r>
              <w:rPr>
                <w:rFonts w:ascii="Times New Roman" w:hAnsi="Times New Roman"/>
                <w:i/>
                <w:sz w:val="28"/>
                <w:szCs w:val="28"/>
                <w:lang w:eastAsia="en-US"/>
              </w:rPr>
              <w:t xml:space="preserve">                  Trà Vinh, ngày </w:t>
            </w:r>
            <w:r w:rsidR="00B64180">
              <w:rPr>
                <w:rFonts w:ascii="Times New Roman" w:hAnsi="Times New Roman"/>
                <w:i/>
                <w:sz w:val="28"/>
                <w:szCs w:val="28"/>
                <w:lang w:val="en-US" w:eastAsia="en-US"/>
              </w:rPr>
              <w:t>25</w:t>
            </w:r>
            <w:r>
              <w:rPr>
                <w:rFonts w:ascii="Times New Roman" w:hAnsi="Times New Roman"/>
                <w:i/>
                <w:sz w:val="28"/>
                <w:szCs w:val="28"/>
                <w:lang w:eastAsia="en-US"/>
              </w:rPr>
              <w:t xml:space="preserve"> tháng  02  năm 2022</w:t>
            </w:r>
          </w:p>
        </w:tc>
      </w:tr>
    </w:tbl>
    <w:p w:rsidR="00690C03" w:rsidRDefault="00F812A2">
      <w:pPr>
        <w:spacing w:before="0" w:beforeAutospacing="0" w:after="0" w:afterAutospacing="0"/>
        <w:jc w:val="center"/>
        <w:rPr>
          <w:rFonts w:ascii="Times New Roman" w:hAnsi="Times New Roman"/>
          <w:b/>
          <w:bCs/>
          <w:sz w:val="28"/>
          <w:szCs w:val="28"/>
        </w:rPr>
      </w:pPr>
      <w:r>
        <w:rPr>
          <w:rFonts w:ascii="Times New Roman" w:hAnsi="Times New Roman"/>
          <w:b/>
          <w:bCs/>
          <w:sz w:val="28"/>
          <w:szCs w:val="28"/>
        </w:rPr>
        <w:t>KẾ HOẠCH</w:t>
      </w:r>
    </w:p>
    <w:p w:rsidR="00690C03" w:rsidRDefault="00F812A2">
      <w:pPr>
        <w:spacing w:before="0" w:beforeAutospacing="0" w:after="0" w:afterAutospacing="0"/>
        <w:ind w:left="1701" w:right="1701"/>
        <w:jc w:val="center"/>
        <w:rPr>
          <w:rFonts w:ascii="Times New Roman" w:hAnsi="Times New Roman"/>
          <w:b/>
          <w:bCs/>
          <w:sz w:val="28"/>
          <w:szCs w:val="28"/>
        </w:rPr>
      </w:pPr>
      <w:r>
        <w:rPr>
          <w:rFonts w:ascii="Times New Roman" w:hAnsi="Times New Roman"/>
          <w:b/>
          <w:bCs/>
          <w:sz w:val="28"/>
          <w:szCs w:val="28"/>
        </w:rPr>
        <w:t>Công tác thông tin đối ngoại năm 2022</w:t>
      </w:r>
    </w:p>
    <w:p w:rsidR="00690C03" w:rsidRDefault="00690C03">
      <w:pPr>
        <w:spacing w:before="0" w:beforeAutospacing="0" w:after="0" w:afterAutospacing="0"/>
        <w:jc w:val="both"/>
        <w:rPr>
          <w:rFonts w:ascii="Times New Roman" w:eastAsia="Calibri" w:hAnsi="Times New Roman"/>
          <w:bCs/>
        </w:rPr>
      </w:pPr>
    </w:p>
    <w:p w:rsidR="00690C03" w:rsidRDefault="00F812A2">
      <w:pPr>
        <w:spacing w:before="60" w:beforeAutospacing="0" w:after="60" w:afterAutospacing="0"/>
        <w:ind w:firstLine="567"/>
        <w:jc w:val="both"/>
        <w:rPr>
          <w:rFonts w:ascii="Times New Roman" w:eastAsia="Calibri" w:hAnsi="Times New Roman"/>
          <w:color w:val="000000"/>
          <w:sz w:val="28"/>
          <w:szCs w:val="28"/>
          <w:lang w:val="en-US"/>
        </w:rPr>
      </w:pPr>
      <w:r>
        <w:rPr>
          <w:rFonts w:ascii="Times New Roman" w:eastAsia="Calibri" w:hAnsi="Times New Roman"/>
          <w:bCs/>
          <w:sz w:val="28"/>
          <w:szCs w:val="28"/>
        </w:rPr>
        <w:t>Thực hiện Hướng dẫn số 7</w:t>
      </w:r>
      <w:r>
        <w:rPr>
          <w:rFonts w:ascii="Times New Roman" w:eastAsia="Calibri" w:hAnsi="Times New Roman"/>
          <w:bCs/>
          <w:sz w:val="28"/>
          <w:szCs w:val="28"/>
          <w:lang w:val="en-US"/>
        </w:rPr>
        <w:t>9</w:t>
      </w:r>
      <w:r>
        <w:rPr>
          <w:rFonts w:ascii="Times New Roman" w:eastAsia="Calibri" w:hAnsi="Times New Roman"/>
          <w:bCs/>
          <w:sz w:val="28"/>
          <w:szCs w:val="28"/>
        </w:rPr>
        <w:t>/HD-MTTW-BTT ngày 25/0</w:t>
      </w:r>
      <w:r>
        <w:rPr>
          <w:rFonts w:ascii="Times New Roman" w:eastAsia="Calibri" w:hAnsi="Times New Roman"/>
          <w:bCs/>
          <w:sz w:val="28"/>
          <w:szCs w:val="28"/>
          <w:lang w:val="en-US"/>
        </w:rPr>
        <w:t>1</w:t>
      </w:r>
      <w:r>
        <w:rPr>
          <w:rFonts w:ascii="Times New Roman" w:eastAsia="Calibri" w:hAnsi="Times New Roman"/>
          <w:bCs/>
          <w:sz w:val="28"/>
          <w:szCs w:val="28"/>
        </w:rPr>
        <w:t>/2022 của Ủy</w:t>
      </w:r>
      <w:r>
        <w:rPr>
          <w:rFonts w:ascii="Times New Roman" w:eastAsia="Calibri" w:hAnsi="Times New Roman"/>
          <w:color w:val="000000"/>
          <w:sz w:val="28"/>
          <w:szCs w:val="28"/>
        </w:rPr>
        <w:t xml:space="preserve"> ban Trung ương Mặt trận Tổ quốc Việt Nam về </w:t>
      </w:r>
      <w:r>
        <w:rPr>
          <w:rFonts w:ascii="Times New Roman" w:hAnsi="Times New Roman"/>
          <w:bCs/>
          <w:sz w:val="28"/>
          <w:szCs w:val="28"/>
          <w:lang w:val="en-US"/>
        </w:rPr>
        <w:t>c</w:t>
      </w:r>
      <w:r>
        <w:rPr>
          <w:rFonts w:ascii="Times New Roman" w:hAnsi="Times New Roman"/>
          <w:bCs/>
          <w:sz w:val="28"/>
          <w:szCs w:val="28"/>
        </w:rPr>
        <w:t>ông tác thông tin đối ngoại năm 2022</w:t>
      </w:r>
      <w:r>
        <w:rPr>
          <w:rFonts w:ascii="Times New Roman" w:eastAsia="Calibri" w:hAnsi="Times New Roman"/>
          <w:color w:val="000000"/>
          <w:sz w:val="28"/>
          <w:szCs w:val="28"/>
          <w:lang w:val="en-US"/>
        </w:rPr>
        <w:t>,</w:t>
      </w:r>
    </w:p>
    <w:p w:rsidR="00690C03" w:rsidRDefault="00F812A2">
      <w:pPr>
        <w:spacing w:before="60" w:beforeAutospacing="0" w:after="60" w:afterAutospacing="0"/>
        <w:ind w:firstLine="567"/>
        <w:jc w:val="both"/>
        <w:rPr>
          <w:rFonts w:ascii="Times New Roman" w:hAnsi="Times New Roman"/>
          <w:b/>
          <w:bCs/>
          <w:sz w:val="28"/>
          <w:szCs w:val="28"/>
        </w:rPr>
      </w:pPr>
      <w:r>
        <w:rPr>
          <w:rFonts w:ascii="Times New Roman" w:eastAsia="Calibri" w:hAnsi="Times New Roman"/>
          <w:color w:val="000000"/>
          <w:sz w:val="28"/>
          <w:szCs w:val="28"/>
          <w:lang w:val="en-US"/>
        </w:rPr>
        <w:t xml:space="preserve">Căn cứ Kế hoạch số 04-KH/BCĐ-TTĐN ngày 14/02/2022 của Ban Chỉ đạo Công tác thông tin đối ngoại về công tác thông tin đối ngoại năm 2022, </w:t>
      </w:r>
      <w:r>
        <w:rPr>
          <w:rFonts w:ascii="Times New Roman" w:eastAsia="Calibri" w:hAnsi="Times New Roman"/>
          <w:color w:val="000000"/>
          <w:sz w:val="28"/>
          <w:szCs w:val="28"/>
        </w:rPr>
        <w:t xml:space="preserve">Ban Thường trực Ủy ban Mặt trận Tổ quốc Việt Nam tỉnh xây dựng kế hoạch </w:t>
      </w:r>
      <w:r>
        <w:rPr>
          <w:rFonts w:ascii="Times New Roman" w:hAnsi="Times New Roman"/>
          <w:bCs/>
          <w:sz w:val="28"/>
          <w:szCs w:val="28"/>
          <w:lang w:val="en-US"/>
        </w:rPr>
        <w:t>c</w:t>
      </w:r>
      <w:r>
        <w:rPr>
          <w:rFonts w:ascii="Times New Roman" w:hAnsi="Times New Roman"/>
          <w:bCs/>
          <w:sz w:val="28"/>
          <w:szCs w:val="28"/>
        </w:rPr>
        <w:t>ông tác thông tin đối ngoại năm 2022</w:t>
      </w:r>
      <w:r>
        <w:rPr>
          <w:rFonts w:ascii="Times New Roman" w:hAnsi="Times New Roman"/>
          <w:bCs/>
          <w:sz w:val="28"/>
          <w:szCs w:val="28"/>
          <w:lang w:val="en-US"/>
        </w:rPr>
        <w:t xml:space="preserve"> </w:t>
      </w:r>
      <w:r>
        <w:rPr>
          <w:rFonts w:ascii="Times New Roman" w:eastAsia="Calibri" w:hAnsi="Times New Roman"/>
          <w:bCs/>
          <w:sz w:val="28"/>
          <w:szCs w:val="28"/>
        </w:rPr>
        <w:t>trong hệ thống Mặt</w:t>
      </w:r>
      <w:r>
        <w:rPr>
          <w:rFonts w:ascii="Times New Roman" w:eastAsia="Calibri" w:hAnsi="Times New Roman"/>
          <w:bCs/>
          <w:sz w:val="28"/>
          <w:szCs w:val="28"/>
          <w:lang w:val="en-US"/>
        </w:rPr>
        <w:t xml:space="preserve"> </w:t>
      </w:r>
      <w:r>
        <w:rPr>
          <w:rFonts w:ascii="Times New Roman" w:eastAsia="Calibri" w:hAnsi="Times New Roman"/>
          <w:bCs/>
          <w:sz w:val="28"/>
          <w:szCs w:val="28"/>
        </w:rPr>
        <w:t>trận như sau</w:t>
      </w:r>
      <w:r>
        <w:rPr>
          <w:rFonts w:ascii="Times New Roman" w:eastAsia="Calibri" w:hAnsi="Times New Roman"/>
          <w:color w:val="000000"/>
          <w:sz w:val="28"/>
          <w:szCs w:val="28"/>
        </w:rPr>
        <w:t>:</w:t>
      </w:r>
    </w:p>
    <w:p w:rsidR="00690C03" w:rsidRDefault="00F812A2">
      <w:pPr>
        <w:spacing w:before="60" w:beforeAutospacing="0" w:after="60" w:afterAutospacing="0"/>
        <w:ind w:firstLine="567"/>
        <w:jc w:val="both"/>
        <w:rPr>
          <w:rFonts w:ascii="Times New Roman" w:hAnsi="Times New Roman"/>
          <w:b/>
          <w:bCs/>
          <w:sz w:val="28"/>
          <w:szCs w:val="28"/>
        </w:rPr>
      </w:pPr>
      <w:r>
        <w:rPr>
          <w:rFonts w:ascii="Times New Roman" w:hAnsi="Times New Roman"/>
          <w:b/>
          <w:bCs/>
          <w:sz w:val="28"/>
          <w:szCs w:val="28"/>
        </w:rPr>
        <w:t>I.  MỤC ĐÍCH, YÊU CẦU</w:t>
      </w:r>
    </w:p>
    <w:p w:rsidR="00690C03" w:rsidRDefault="00F812A2">
      <w:pPr>
        <w:spacing w:before="60" w:beforeAutospacing="0" w:after="60" w:afterAutospacing="0"/>
        <w:ind w:firstLine="567"/>
        <w:jc w:val="both"/>
        <w:rPr>
          <w:rFonts w:ascii="Times New Roman" w:hAnsi="Times New Roman"/>
          <w:b/>
          <w:sz w:val="28"/>
          <w:szCs w:val="28"/>
        </w:rPr>
      </w:pPr>
      <w:r>
        <w:rPr>
          <w:rFonts w:ascii="Times New Roman" w:hAnsi="Times New Roman"/>
          <w:b/>
          <w:sz w:val="28"/>
          <w:szCs w:val="28"/>
        </w:rPr>
        <w:t>1. Mục đích</w:t>
      </w:r>
    </w:p>
    <w:p w:rsidR="00690C03" w:rsidRDefault="00F812A2">
      <w:pPr>
        <w:spacing w:before="60" w:beforeAutospacing="0" w:after="60" w:afterAutospacing="0"/>
        <w:ind w:firstLine="567"/>
        <w:jc w:val="both"/>
        <w:rPr>
          <w:rFonts w:ascii="Times New Roman" w:hAnsi="Times New Roman"/>
          <w:sz w:val="28"/>
          <w:szCs w:val="28"/>
        </w:rPr>
      </w:pPr>
      <w:r>
        <w:rPr>
          <w:rFonts w:ascii="Times New Roman" w:hAnsi="Times New Roman"/>
          <w:sz w:val="28"/>
          <w:szCs w:val="28"/>
        </w:rPr>
        <w:t>Tăng cường tuyên truyền nhằm nâng cao nhận thức của cán bộ, đoàn viên, hội viên và Nhân dân về vị trí, vai trò của công tác thông tin đối ngoại; đồng thời đẩy mạnh thông tin đối ngoại nhằm khơi dậy mạnh mẽ và nêu cao tinh thần yêu nước, phát huy ý chí độc lập, tự cường, lòng tự tôn dân tộc, tạo động lực thúc đẩy sức mạnh nội sinh, kết hợp sức mạnh đại đoàn kết toàn dân tộc với sức mạnh thời đại, thể hiện được tính chủ động, tích cực hội nhập quốc tế của Việt Nam. Qua đó, củng cố sự đồng thuận xã hội, tranh thủ cao nhất sự đồng tình, ủng hộ của cộng đồng quốc tế; đồng thời, duy trì môi trường hòa bình, ổn định phục vụ nhiệm vụ phát triển kinh tế - xã hội năm 2022, tạo cơ sở vững chắc thực hiện thắng lợi các nhiệm vụ chiến lược của đất nước trong những năm tiếp theo.</w:t>
      </w:r>
    </w:p>
    <w:p w:rsidR="00690C03" w:rsidRDefault="00F812A2">
      <w:pPr>
        <w:spacing w:before="60" w:beforeAutospacing="0" w:after="60" w:afterAutospacing="0"/>
        <w:ind w:firstLine="567"/>
        <w:jc w:val="both"/>
        <w:rPr>
          <w:rFonts w:ascii="Times New Roman" w:hAnsi="Times New Roman"/>
          <w:sz w:val="28"/>
          <w:szCs w:val="28"/>
        </w:rPr>
      </w:pPr>
      <w:r>
        <w:rPr>
          <w:rFonts w:ascii="Times New Roman" w:hAnsi="Times New Roman"/>
          <w:sz w:val="28"/>
          <w:szCs w:val="28"/>
        </w:rPr>
        <w:t>Khẳng định Việt Nam là bạn, đối tác tin cậy và thành viên tích cực, có trách nhiệm của cộng đồng quốc tế, góp phần củng cố và nâng cao hơn nữa uy tín, vai trò, vị thế Việt Nam trên trường quốc tế. Đồng thời, đấu tranh phản bác những luận điệu sai trái, xuyên tạc của các thế lực cơ hội, thù địch, đặc biệt là về các vấn đề chủ quyền biển, đảo, biên giới lãnh thổ, dân chủ, nhân quyền, tôn giáo.</w:t>
      </w:r>
    </w:p>
    <w:p w:rsidR="00690C03" w:rsidRDefault="00F812A2">
      <w:pPr>
        <w:spacing w:before="60" w:beforeAutospacing="0" w:after="60" w:afterAutospacing="0"/>
        <w:ind w:firstLine="567"/>
        <w:jc w:val="both"/>
        <w:rPr>
          <w:rFonts w:ascii="Times New Roman" w:hAnsi="Times New Roman"/>
          <w:b/>
          <w:sz w:val="28"/>
          <w:szCs w:val="28"/>
        </w:rPr>
      </w:pPr>
      <w:r>
        <w:rPr>
          <w:rFonts w:ascii="Times New Roman" w:hAnsi="Times New Roman"/>
          <w:b/>
          <w:sz w:val="28"/>
          <w:szCs w:val="28"/>
        </w:rPr>
        <w:t>2. Yêu cầu</w:t>
      </w:r>
    </w:p>
    <w:p w:rsidR="00690C03" w:rsidRDefault="00F812A2">
      <w:pPr>
        <w:spacing w:before="60" w:beforeAutospacing="0" w:after="60" w:afterAutospacing="0"/>
        <w:ind w:firstLine="567"/>
        <w:jc w:val="both"/>
        <w:rPr>
          <w:rFonts w:ascii="Times New Roman" w:hAnsi="Times New Roman"/>
          <w:b/>
          <w:sz w:val="28"/>
          <w:szCs w:val="28"/>
        </w:rPr>
      </w:pPr>
      <w:r>
        <w:rPr>
          <w:rFonts w:ascii="Times New Roman" w:hAnsi="Times New Roman"/>
          <w:sz w:val="28"/>
          <w:szCs w:val="28"/>
        </w:rPr>
        <w:t>Củng cố và nâng cao hơn nữa nhận thức của cán bộ</w:t>
      </w:r>
      <w:r>
        <w:rPr>
          <w:rFonts w:ascii="Times New Roman" w:hAnsi="Times New Roman"/>
          <w:sz w:val="28"/>
          <w:szCs w:val="28"/>
          <w:lang w:val="en-US"/>
        </w:rPr>
        <w:t xml:space="preserve"> </w:t>
      </w:r>
      <w:r>
        <w:rPr>
          <w:rFonts w:ascii="Times New Roman" w:hAnsi="Times New Roman"/>
          <w:sz w:val="28"/>
          <w:szCs w:val="28"/>
        </w:rPr>
        <w:t>và Nhân dân về tầm quan trọng, vai trò của công tác thông tin đối ngoại gắn với việc triển khai Nghị quyết Đại hội XIII của Đảng, Nghị quyết Đại hội Đảng bộ tỉnh Trà Vinh lần thứ XI</w:t>
      </w:r>
      <w:r>
        <w:rPr>
          <w:rFonts w:ascii="Times New Roman" w:hAnsi="Times New Roman"/>
          <w:sz w:val="28"/>
          <w:szCs w:val="28"/>
          <w:lang w:val="en-US"/>
        </w:rPr>
        <w:t xml:space="preserve">, </w:t>
      </w:r>
      <w:r>
        <w:rPr>
          <w:rFonts w:ascii="Times New Roman" w:hAnsi="Times New Roman"/>
          <w:sz w:val="28"/>
          <w:szCs w:val="28"/>
        </w:rPr>
        <w:t xml:space="preserve">thực hiện thành công kế hoạch phát triển kinh tế - xã hội giai đoạn 2021 </w:t>
      </w:r>
      <w:r>
        <w:rPr>
          <w:rFonts w:ascii="Times New Roman" w:hAnsi="Times New Roman"/>
          <w:sz w:val="28"/>
          <w:szCs w:val="28"/>
          <w:lang w:val="en-US"/>
        </w:rPr>
        <w:t>-</w:t>
      </w:r>
      <w:r>
        <w:rPr>
          <w:rFonts w:ascii="Times New Roman" w:hAnsi="Times New Roman"/>
          <w:sz w:val="28"/>
          <w:szCs w:val="28"/>
        </w:rPr>
        <w:t xml:space="preserve"> 2026, nhất là các mục tiêu chiến lược của đất nước đến năm 2030, tầm nhìn 2045.</w:t>
      </w:r>
    </w:p>
    <w:p w:rsidR="00690C03" w:rsidRDefault="00F812A2">
      <w:pPr>
        <w:spacing w:before="60" w:beforeAutospacing="0" w:after="60" w:afterAutospacing="0"/>
        <w:ind w:firstLine="567"/>
        <w:jc w:val="both"/>
        <w:rPr>
          <w:rFonts w:ascii="Times New Roman" w:hAnsi="Times New Roman"/>
          <w:sz w:val="28"/>
          <w:szCs w:val="28"/>
        </w:rPr>
      </w:pPr>
      <w:r>
        <w:rPr>
          <w:rFonts w:ascii="Times New Roman" w:hAnsi="Times New Roman"/>
          <w:sz w:val="28"/>
          <w:szCs w:val="28"/>
        </w:rPr>
        <w:lastRenderedPageBreak/>
        <w:t xml:space="preserve">Bảo đảm phát huy được sức mạnh tổng hợp của cả hệ thống chính trị, vai trò của đội ngũ cán bộ Mặt trận các cấp và huy động sự tham gia tích cực của các tầng lớp nhân dân trong và ngoài </w:t>
      </w:r>
      <w:r>
        <w:rPr>
          <w:rFonts w:ascii="Times New Roman" w:hAnsi="Times New Roman"/>
          <w:sz w:val="28"/>
          <w:szCs w:val="28"/>
          <w:lang w:val="en-US"/>
        </w:rPr>
        <w:t>tỉnh</w:t>
      </w:r>
      <w:r>
        <w:rPr>
          <w:rFonts w:ascii="Times New Roman" w:hAnsi="Times New Roman"/>
          <w:sz w:val="28"/>
          <w:szCs w:val="28"/>
        </w:rPr>
        <w:t xml:space="preserve"> trong công tác thông tin đối ngoại.</w:t>
      </w:r>
    </w:p>
    <w:p w:rsidR="00690C03" w:rsidRDefault="00F812A2">
      <w:pPr>
        <w:spacing w:before="60" w:beforeAutospacing="0" w:after="60" w:afterAutospacing="0"/>
        <w:ind w:firstLine="567"/>
        <w:jc w:val="both"/>
        <w:rPr>
          <w:rFonts w:ascii="Times New Roman" w:hAnsi="Times New Roman"/>
          <w:sz w:val="28"/>
          <w:szCs w:val="28"/>
        </w:rPr>
      </w:pPr>
      <w:r>
        <w:rPr>
          <w:rFonts w:ascii="Times New Roman" w:hAnsi="Times New Roman"/>
          <w:sz w:val="28"/>
          <w:szCs w:val="28"/>
        </w:rPr>
        <w:t xml:space="preserve">Chủ động thông tin tuyên truyền, kịp thời phản ứng trong mọi tình huống, nhất là đấu tranh với các thế lực thù địch, chống phá với tinh thần không né tránh những vấn đề nhạy cảm, tạo ưu thế trên mặt trận dư luận </w:t>
      </w:r>
      <w:r>
        <w:rPr>
          <w:rFonts w:ascii="Times New Roman" w:hAnsi="Times New Roman"/>
          <w:sz w:val="28"/>
          <w:szCs w:val="28"/>
          <w:lang w:val="en-US"/>
        </w:rPr>
        <w:t>trong và ngoài tỉnh</w:t>
      </w:r>
      <w:r>
        <w:rPr>
          <w:rFonts w:ascii="Times New Roman" w:hAnsi="Times New Roman"/>
          <w:sz w:val="28"/>
          <w:szCs w:val="28"/>
        </w:rPr>
        <w:t>. Nội dung thông tin đối ngoại bảo đảm tính chính xác, phù hợp; phương thức linh hoạt, phù hợp với từng sự kiện.</w:t>
      </w:r>
    </w:p>
    <w:p w:rsidR="00690C03" w:rsidRDefault="00F812A2">
      <w:pPr>
        <w:spacing w:before="60" w:beforeAutospacing="0" w:after="60" w:afterAutospacing="0"/>
        <w:ind w:firstLine="567"/>
        <w:jc w:val="both"/>
        <w:rPr>
          <w:rFonts w:ascii="Times New Roman" w:hAnsi="Times New Roman"/>
          <w:sz w:val="28"/>
          <w:szCs w:val="28"/>
        </w:rPr>
      </w:pPr>
      <w:r>
        <w:rPr>
          <w:rFonts w:ascii="Times New Roman" w:hAnsi="Times New Roman"/>
          <w:b/>
          <w:sz w:val="28"/>
          <w:szCs w:val="28"/>
        </w:rPr>
        <w:t>II. NỘI DUNG</w:t>
      </w:r>
      <w:r>
        <w:rPr>
          <w:rFonts w:ascii="Times New Roman" w:hAnsi="Times New Roman"/>
          <w:b/>
          <w:sz w:val="28"/>
          <w:szCs w:val="28"/>
          <w:lang w:val="en-US"/>
        </w:rPr>
        <w:t xml:space="preserve"> </w:t>
      </w:r>
      <w:r>
        <w:rPr>
          <w:rFonts w:ascii="Times New Roman" w:hAnsi="Times New Roman"/>
          <w:b/>
        </w:rPr>
        <w:t>TUYÊN TRUYỀN</w:t>
      </w:r>
    </w:p>
    <w:p w:rsidR="00690C03" w:rsidRDefault="00F812A2">
      <w:pPr>
        <w:spacing w:before="60" w:beforeAutospacing="0" w:after="60" w:afterAutospacing="0"/>
        <w:ind w:firstLine="567"/>
        <w:jc w:val="both"/>
        <w:rPr>
          <w:rFonts w:ascii="Times New Roman" w:hAnsi="Times New Roman"/>
          <w:b/>
          <w:sz w:val="28"/>
          <w:szCs w:val="28"/>
          <w:lang w:val="en-US"/>
        </w:rPr>
      </w:pPr>
      <w:r>
        <w:rPr>
          <w:rFonts w:ascii="Times New Roman" w:hAnsi="Times New Roman"/>
          <w:b/>
          <w:sz w:val="28"/>
          <w:szCs w:val="28"/>
          <w:shd w:val="clear" w:color="auto" w:fill="FFFFFF"/>
        </w:rPr>
        <w:t>1.</w:t>
      </w:r>
      <w:r>
        <w:rPr>
          <w:rFonts w:ascii="Times New Roman" w:hAnsi="Times New Roman"/>
          <w:sz w:val="28"/>
          <w:szCs w:val="28"/>
          <w:shd w:val="clear" w:color="auto" w:fill="FFFFFF"/>
        </w:rPr>
        <w:t xml:space="preserve"> Tổ chức quán triệt và tuyên truyền trong hệ thống Mặt trận Tổ quốc các cấp và các tổ chức thành viên của Mặt trận tiếp tục thực hiện có hiệu quả chủ trương, đường lối của Đảng, chính sách pháp luật của Nhà nước về đối ngoại và thông tin đối ngoại; tuyên truyền về vai trò lãnh đạo của Đảng, thành tựu của đất nước, về khối đại đoàn kết toàn dân tộc, đặc biệt là </w:t>
      </w:r>
      <w:r>
        <w:rPr>
          <w:rFonts w:ascii="Times New Roman" w:hAnsi="Times New Roman"/>
          <w:sz w:val="28"/>
          <w:szCs w:val="28"/>
        </w:rPr>
        <w:t xml:space="preserve">Kết luận của Bộ Chính trị về Chiến lược thông tin đối ngoại giai đoạn 2021 </w:t>
      </w:r>
      <w:r>
        <w:rPr>
          <w:rFonts w:ascii="Times New Roman" w:hAnsi="Times New Roman"/>
          <w:sz w:val="28"/>
          <w:szCs w:val="28"/>
          <w:lang w:val="en-US"/>
        </w:rPr>
        <w:t>-</w:t>
      </w:r>
      <w:r>
        <w:rPr>
          <w:rFonts w:ascii="Times New Roman" w:hAnsi="Times New Roman"/>
          <w:sz w:val="28"/>
          <w:szCs w:val="28"/>
        </w:rPr>
        <w:t xml:space="preserve"> 2030, tầm nhìn 2045 sau khi được Bộ Chính trị thông qua, gắn kết chặt chẽ với tinh thần Nghị quyết Đại hội XIII của Đảng; Kết quả Hội nghị Đối ngoại toàn quốc triển khai thực hiện Nghị quyết Đại hội XIII của Đảng; Kết quả Hội nghị cán bộ toàn quốc quán triệt, triển khai Kết luận và Quy định của Ban Chấp hành Trung ương về công tác xây dựng, chỉnh đốn Đảng; </w:t>
      </w:r>
      <w:r>
        <w:rPr>
          <w:rFonts w:ascii="Times New Roman" w:hAnsi="Times New Roman"/>
          <w:sz w:val="28"/>
          <w:szCs w:val="28"/>
          <w:shd w:val="clear" w:color="auto" w:fill="FFFFFF"/>
        </w:rPr>
        <w:t xml:space="preserve">Nghị quyết số 22-NQ/TW ngày 10/4/2013 của Bộ Chính trị về “Hội nhập quốc tế”; Chỉ thị số 12-CT/TW ngày 05/01/2022 của Bộ Chính trị về tăng cường sự lãnh đạo của Đảng, nâng cao hiệu quả đối ngoại nhân dân trong tình hình mới; </w:t>
      </w:r>
      <w:r>
        <w:rPr>
          <w:rFonts w:ascii="Times New Roman" w:hAnsi="Times New Roman"/>
          <w:sz w:val="28"/>
          <w:szCs w:val="28"/>
        </w:rPr>
        <w:t xml:space="preserve">Kết luận số 12-KL/TW ngày 12/8/2021 của Bộ Chính trị về công tác người Việt Nam ở nước ngoài </w:t>
      </w:r>
      <w:r>
        <w:rPr>
          <w:rFonts w:ascii="Times New Roman" w:hAnsi="Times New Roman"/>
          <w:sz w:val="28"/>
          <w:szCs w:val="28"/>
          <w:shd w:val="clear" w:color="auto" w:fill="FFFFFF"/>
        </w:rPr>
        <w:t>trong tình hình mới</w:t>
      </w:r>
      <w:r>
        <w:rPr>
          <w:rFonts w:ascii="Times New Roman" w:hAnsi="Times New Roman"/>
          <w:sz w:val="28"/>
          <w:szCs w:val="28"/>
          <w:shd w:val="clear" w:color="auto" w:fill="FFFFFF"/>
          <w:lang w:val="en-US"/>
        </w:rPr>
        <w:t xml:space="preserve"> và các văn bản của tỉnh.</w:t>
      </w:r>
    </w:p>
    <w:p w:rsidR="00690C03" w:rsidRDefault="00F812A2">
      <w:pPr>
        <w:spacing w:before="60" w:beforeAutospacing="0" w:after="60" w:afterAutospacing="0"/>
        <w:ind w:firstLine="567"/>
        <w:jc w:val="both"/>
        <w:rPr>
          <w:rFonts w:ascii="Times New Roman" w:hAnsi="Times New Roman"/>
          <w:sz w:val="28"/>
          <w:szCs w:val="28"/>
        </w:rPr>
      </w:pPr>
      <w:r>
        <w:rPr>
          <w:rFonts w:ascii="Times New Roman" w:hAnsi="Times New Roman"/>
          <w:b/>
          <w:sz w:val="28"/>
          <w:szCs w:val="28"/>
          <w:lang w:val="en-US"/>
        </w:rPr>
        <w:t>2.</w:t>
      </w:r>
      <w:r>
        <w:rPr>
          <w:rFonts w:ascii="Times New Roman" w:hAnsi="Times New Roman"/>
          <w:sz w:val="28"/>
          <w:szCs w:val="28"/>
        </w:rPr>
        <w:t xml:space="preserve"> Tuyên truyền, thông tin đầy đủ các sự kiện chính trị - xã hội, các ngày lễ lớn của đất nước, </w:t>
      </w:r>
      <w:r>
        <w:rPr>
          <w:rFonts w:ascii="Times New Roman" w:hAnsi="Times New Roman"/>
          <w:sz w:val="28"/>
          <w:szCs w:val="28"/>
          <w:lang w:val="en-US"/>
        </w:rPr>
        <w:t xml:space="preserve">của tỉnh, </w:t>
      </w:r>
      <w:r>
        <w:rPr>
          <w:rFonts w:ascii="Times New Roman" w:hAnsi="Times New Roman"/>
          <w:sz w:val="28"/>
          <w:szCs w:val="28"/>
        </w:rPr>
        <w:t xml:space="preserve">phản ánh không khí phấn khởi, sự ủng hộ, tham gia rộng khắp của người dân, sự quan tâm chú ý của cộng đồng quốc tế, qua đó đề cao uy tín, vị thế của Việt Nam, đồng thời làm nổi bật vị trí, vai trò lãnh đạo của Đảng Cộng sản Việt Nam trong hệ thống chính trị. Bám sát thông tin dư luận trong và ngoài </w:t>
      </w:r>
      <w:r>
        <w:rPr>
          <w:rFonts w:ascii="Times New Roman" w:hAnsi="Times New Roman"/>
          <w:sz w:val="28"/>
          <w:szCs w:val="28"/>
          <w:lang w:val="en-US"/>
        </w:rPr>
        <w:t xml:space="preserve">tỉnh, ngoài </w:t>
      </w:r>
      <w:r>
        <w:rPr>
          <w:rFonts w:ascii="Times New Roman" w:hAnsi="Times New Roman"/>
          <w:sz w:val="28"/>
          <w:szCs w:val="28"/>
        </w:rPr>
        <w:t>nước, có biện pháp cụ thể thúc đẩy các luồng thông tin tích cực.</w:t>
      </w:r>
    </w:p>
    <w:p w:rsidR="00690C03" w:rsidRDefault="00F812A2">
      <w:pPr>
        <w:spacing w:before="60" w:beforeAutospacing="0" w:after="60" w:afterAutospacing="0"/>
        <w:ind w:firstLine="567"/>
        <w:jc w:val="both"/>
        <w:rPr>
          <w:rFonts w:ascii="Times New Roman" w:hAnsi="Times New Roman"/>
          <w:sz w:val="28"/>
          <w:szCs w:val="28"/>
        </w:rPr>
      </w:pPr>
      <w:r>
        <w:rPr>
          <w:rFonts w:ascii="Times New Roman" w:hAnsi="Times New Roman"/>
          <w:b/>
          <w:sz w:val="28"/>
          <w:szCs w:val="28"/>
          <w:lang w:val="en-US"/>
        </w:rPr>
        <w:t>3.</w:t>
      </w:r>
      <w:r>
        <w:rPr>
          <w:rFonts w:ascii="Times New Roman" w:hAnsi="Times New Roman"/>
          <w:sz w:val="28"/>
          <w:szCs w:val="28"/>
        </w:rPr>
        <w:t xml:space="preserve"> Tuyên truyền đối ngoại những thành tựu trong phát triển kinh tế - xã hội sau hơn 3</w:t>
      </w:r>
      <w:r>
        <w:rPr>
          <w:rFonts w:ascii="Times New Roman" w:hAnsi="Times New Roman"/>
          <w:sz w:val="28"/>
          <w:szCs w:val="28"/>
          <w:lang w:val="en-US"/>
        </w:rPr>
        <w:t>5</w:t>
      </w:r>
      <w:r>
        <w:rPr>
          <w:rFonts w:ascii="Times New Roman" w:hAnsi="Times New Roman"/>
          <w:sz w:val="28"/>
          <w:szCs w:val="28"/>
        </w:rPr>
        <w:t xml:space="preserve"> năm đổi mới, trong đó khẳng định mục tiêu của phát triển là vì nhân dân, nhấn mạnh quan điểm lấy dân làm gốc của Đảng ta; những chủ trương, biện pháp phòng, chống dịch Covid - 19 của Việt Nam và khôi phục, phát triển kinh tế trong điều kiện thích ứng an toàn, linh hoạt, kiểm soát hiệu quả dịch bệnh; nỗ lực, quyết tâm của cả hệ thống chính trị để thực hiện thành công mục tiêu kép, vừa chống dịch hiệu quả, vừa phát triển kinh tế - xã hội; nhấn mạnh Việt Nam tiếp tục </w:t>
      </w:r>
      <w:r>
        <w:rPr>
          <w:rFonts w:ascii="Times New Roman" w:hAnsi="Times New Roman"/>
          <w:sz w:val="28"/>
          <w:szCs w:val="28"/>
        </w:rPr>
        <w:lastRenderedPageBreak/>
        <w:t>là điểm đến an toàn, hấp dẫn về đầu tư, thương mại, du lịch..., góp phần đắc lực thực hiện các mục tiêu phát triển kinh tế - xã hội của năm 2022.</w:t>
      </w:r>
    </w:p>
    <w:p w:rsidR="00690C03" w:rsidRDefault="00F812A2">
      <w:pPr>
        <w:spacing w:before="60" w:beforeAutospacing="0" w:after="60" w:afterAutospacing="0"/>
        <w:ind w:firstLine="567"/>
        <w:jc w:val="both"/>
        <w:rPr>
          <w:rFonts w:ascii="Times New Roman" w:hAnsi="Times New Roman"/>
          <w:sz w:val="28"/>
          <w:szCs w:val="28"/>
          <w:lang w:val="en-US"/>
        </w:rPr>
      </w:pPr>
      <w:r>
        <w:rPr>
          <w:rFonts w:ascii="Times New Roman" w:hAnsi="Times New Roman"/>
          <w:b/>
          <w:sz w:val="28"/>
          <w:szCs w:val="28"/>
          <w:lang w:val="en-US"/>
        </w:rPr>
        <w:t>4.</w:t>
      </w:r>
      <w:r>
        <w:rPr>
          <w:rFonts w:ascii="Times New Roman" w:hAnsi="Times New Roman"/>
          <w:sz w:val="28"/>
          <w:szCs w:val="28"/>
        </w:rPr>
        <w:t xml:space="preserve"> Tuyên truyền những hoạt động đối ngoại song phương và đa phương của Việt Nam, bao gồm các chuyến thăm song phương, tham dự các hội nghị đa phương của Lãnh đạo cấp cao Đảng và Nhà nước; các hoạt động kỷ niệm năm tròn, năm chẵn thiết lập quan hệ ngoại giao với các nước trên cả ba kênh đối ngoại Đảng, ngoại giao Nhà nước và đối ngoại nhân dân, đặc biệt là với các nước láng giềng, nước lớn, bạn bè truyền thống trong năm 2022</w:t>
      </w:r>
      <w:r>
        <w:rPr>
          <w:rFonts w:ascii="Times New Roman" w:hAnsi="Times New Roman"/>
          <w:sz w:val="28"/>
          <w:szCs w:val="28"/>
          <w:lang w:val="en-US"/>
        </w:rPr>
        <w:t>.</w:t>
      </w:r>
    </w:p>
    <w:p w:rsidR="00690C03" w:rsidRDefault="00F812A2">
      <w:pPr>
        <w:spacing w:before="60" w:beforeAutospacing="0" w:after="60" w:afterAutospacing="0"/>
        <w:ind w:firstLine="567"/>
        <w:jc w:val="both"/>
        <w:rPr>
          <w:rFonts w:ascii="Times New Roman" w:hAnsi="Times New Roman"/>
          <w:sz w:val="28"/>
          <w:szCs w:val="28"/>
        </w:rPr>
      </w:pPr>
      <w:r>
        <w:rPr>
          <w:rFonts w:ascii="Times New Roman" w:hAnsi="Times New Roman"/>
          <w:b/>
          <w:sz w:val="28"/>
          <w:szCs w:val="28"/>
          <w:lang w:val="en-US"/>
        </w:rPr>
        <w:t>5.</w:t>
      </w:r>
      <w:r>
        <w:rPr>
          <w:rFonts w:ascii="Times New Roman" w:hAnsi="Times New Roman"/>
          <w:sz w:val="28"/>
          <w:szCs w:val="28"/>
        </w:rPr>
        <w:t xml:space="preserve"> Tiếp tục phản ánh đậm nét tinh thần đoàn kết chung sức một lòng chống đại dịch Covid - 19 của toàn dân tộc, nêu bật các giá trị nhân văn, truyền thống chia sẻ, đùm bọc, hỗ trợ lẫn nhau của người dân trong khó khăn; niềm tin của người dân cả nước vào sự lãnh đạo của Đảng và các biện pháp phòng, chống dịch của Chính phủ.</w:t>
      </w:r>
      <w:r>
        <w:rPr>
          <w:rFonts w:ascii="Times New Roman" w:hAnsi="Times New Roman"/>
          <w:sz w:val="28"/>
          <w:szCs w:val="28"/>
          <w:lang w:val="en-US"/>
        </w:rPr>
        <w:t xml:space="preserve"> </w:t>
      </w:r>
      <w:r>
        <w:rPr>
          <w:rFonts w:ascii="Times New Roman" w:hAnsi="Times New Roman"/>
          <w:sz w:val="28"/>
          <w:szCs w:val="28"/>
        </w:rPr>
        <w:t xml:space="preserve">Đẩy mạnh tuyên truyền về những thành tựu trong bảo vệ, thúc đẩy quyền con người của Việt Nam, nhất là những nỗ lực đảm bảo sức khỏe, tính mạng và an sinh cho người dân trong đại dịch Covid - 19 với mục tiêu xuyên suốt </w:t>
      </w:r>
      <w:r>
        <w:rPr>
          <w:rFonts w:ascii="Times New Roman" w:hAnsi="Times New Roman"/>
          <w:sz w:val="28"/>
          <w:szCs w:val="28"/>
          <w:lang w:val="en-US"/>
        </w:rPr>
        <w:t>“</w:t>
      </w:r>
      <w:r>
        <w:rPr>
          <w:rFonts w:ascii="Times New Roman" w:hAnsi="Times New Roman"/>
          <w:sz w:val="28"/>
          <w:szCs w:val="28"/>
        </w:rPr>
        <w:t>không để ai bị bỏ lại phía sau</w:t>
      </w:r>
      <w:r>
        <w:rPr>
          <w:rFonts w:ascii="Times New Roman" w:hAnsi="Times New Roman"/>
          <w:sz w:val="28"/>
          <w:szCs w:val="28"/>
          <w:lang w:val="en-US"/>
        </w:rPr>
        <w:t>”</w:t>
      </w:r>
      <w:r>
        <w:rPr>
          <w:rFonts w:ascii="Times New Roman" w:hAnsi="Times New Roman"/>
          <w:sz w:val="28"/>
          <w:szCs w:val="28"/>
        </w:rPr>
        <w:t>.</w:t>
      </w:r>
    </w:p>
    <w:p w:rsidR="00690C03" w:rsidRDefault="00F812A2">
      <w:pPr>
        <w:spacing w:before="60" w:beforeAutospacing="0" w:after="60" w:afterAutospacing="0"/>
        <w:ind w:firstLine="567"/>
        <w:jc w:val="both"/>
        <w:rPr>
          <w:rFonts w:ascii="Times New Roman" w:hAnsi="Times New Roman"/>
          <w:sz w:val="28"/>
          <w:szCs w:val="28"/>
        </w:rPr>
      </w:pPr>
      <w:r>
        <w:rPr>
          <w:rFonts w:ascii="Times New Roman" w:hAnsi="Times New Roman"/>
          <w:b/>
          <w:color w:val="000000"/>
          <w:sz w:val="28"/>
          <w:szCs w:val="28"/>
          <w:lang w:val="en-US"/>
        </w:rPr>
        <w:t>6.</w:t>
      </w:r>
      <w:r>
        <w:rPr>
          <w:rFonts w:ascii="Times New Roman" w:hAnsi="Times New Roman"/>
          <w:color w:val="000000"/>
          <w:sz w:val="28"/>
          <w:szCs w:val="28"/>
          <w:lang w:val="en-US"/>
        </w:rPr>
        <w:t xml:space="preserve"> </w:t>
      </w:r>
      <w:r>
        <w:rPr>
          <w:rFonts w:ascii="Times New Roman" w:hAnsi="Times New Roman"/>
          <w:color w:val="000000"/>
          <w:sz w:val="28"/>
          <w:szCs w:val="28"/>
        </w:rPr>
        <w:t xml:space="preserve">Cổ vũ, động viên </w:t>
      </w:r>
      <w:r>
        <w:rPr>
          <w:rFonts w:ascii="Times New Roman" w:hAnsi="Times New Roman"/>
          <w:color w:val="000000"/>
          <w:sz w:val="28"/>
          <w:szCs w:val="28"/>
          <w:lang w:val="en-US"/>
        </w:rPr>
        <w:t>cán bộ Mặt trận các cấp, đoàn viên, hội viên và quần chúng nhân dân</w:t>
      </w:r>
      <w:r>
        <w:rPr>
          <w:rFonts w:ascii="Times New Roman" w:hAnsi="Times New Roman"/>
          <w:color w:val="000000"/>
          <w:sz w:val="28"/>
          <w:szCs w:val="28"/>
        </w:rPr>
        <w:t xml:space="preserve"> phát huy truyền thống cách mạng, đoàn kết, nỗ lực, phấn đấu hoàn thành các mục tiêu, nhiệm vụ phát triển kinh tế - xã hội, nhất là ý thức trách nhiệm của đội ngũ cán bộ</w:t>
      </w:r>
      <w:r>
        <w:rPr>
          <w:rFonts w:ascii="Times New Roman" w:hAnsi="Times New Roman"/>
          <w:color w:val="000000"/>
          <w:sz w:val="28"/>
          <w:szCs w:val="28"/>
          <w:lang w:val="en-US"/>
        </w:rPr>
        <w:t xml:space="preserve"> Mặt trận từ tỉnh đến Ban Công tác Mặt trận ấp, khóm</w:t>
      </w:r>
      <w:r>
        <w:rPr>
          <w:rFonts w:ascii="Times New Roman" w:hAnsi="Times New Roman"/>
          <w:color w:val="000000"/>
          <w:sz w:val="28"/>
          <w:szCs w:val="28"/>
        </w:rPr>
        <w:t xml:space="preserve"> trong thực hiện nhiệm vụ được giao, hết lòng, hết sức phụng sự Tổ quốc, phục vụ Nhân dân, phấn đấu thực hiện thành công chủ đề Đại hội XI của Đảng bộ tỉnh </w:t>
      </w:r>
      <w:r>
        <w:rPr>
          <w:rFonts w:ascii="Times New Roman" w:hAnsi="Times New Roman"/>
          <w:i/>
          <w:iCs/>
          <w:color w:val="000000"/>
          <w:sz w:val="28"/>
          <w:szCs w:val="28"/>
        </w:rPr>
        <w:t>“Xây dựng Đảng bộ và hệ thống chính trị trong sạch, vững mạnh; phát huy dân chủ, đoàn kết, giữ gìn bản sắc văn hóa các dân tộc, đổi mới sáng tạo; huy động và sử dụng có hiệu quả các nguồn lực; bảo đảm quốc phòng - an ninh; tạo bứt phá để Trà Vinh đạt chuẩn Nông thôn mới</w:t>
      </w:r>
      <w:r>
        <w:rPr>
          <w:rFonts w:ascii="Times New Roman" w:hAnsi="Times New Roman"/>
          <w:color w:val="000000"/>
          <w:sz w:val="28"/>
          <w:szCs w:val="28"/>
        </w:rPr>
        <w:t xml:space="preserve"> </w:t>
      </w:r>
      <w:r>
        <w:rPr>
          <w:rFonts w:ascii="Times New Roman" w:hAnsi="Times New Roman"/>
          <w:i/>
          <w:iCs/>
          <w:color w:val="000000"/>
          <w:sz w:val="28"/>
          <w:szCs w:val="28"/>
        </w:rPr>
        <w:t>trước năm 2025, là tỉnh phát triển trong nhóm đầu của khu vực đồng bằng sông Cửu Long trước năm 2030”</w:t>
      </w:r>
      <w:r>
        <w:rPr>
          <w:rFonts w:ascii="Times New Roman" w:hAnsi="Times New Roman"/>
          <w:color w:val="000000"/>
          <w:sz w:val="28"/>
          <w:szCs w:val="28"/>
        </w:rPr>
        <w:t>.</w:t>
      </w:r>
    </w:p>
    <w:p w:rsidR="00690C03" w:rsidRDefault="00F812A2">
      <w:pPr>
        <w:spacing w:before="60" w:beforeAutospacing="0" w:after="60" w:afterAutospacing="0"/>
        <w:ind w:firstLine="567"/>
        <w:jc w:val="both"/>
        <w:rPr>
          <w:rFonts w:ascii="Times New Roman" w:hAnsi="Times New Roman"/>
          <w:b/>
          <w:bCs/>
          <w:color w:val="000000"/>
          <w:sz w:val="28"/>
          <w:szCs w:val="28"/>
        </w:rPr>
      </w:pPr>
      <w:r>
        <w:rPr>
          <w:rFonts w:ascii="Times New Roman" w:hAnsi="Times New Roman"/>
          <w:b/>
          <w:bCs/>
          <w:color w:val="000000"/>
          <w:sz w:val="28"/>
          <w:szCs w:val="28"/>
        </w:rPr>
        <w:t>III. TỔ CHỨC THỰC HIỆN</w:t>
      </w:r>
    </w:p>
    <w:p w:rsidR="00690C03" w:rsidRDefault="00F812A2">
      <w:pPr>
        <w:spacing w:before="60" w:beforeAutospacing="0" w:after="60" w:afterAutospacing="0"/>
        <w:ind w:firstLine="567"/>
        <w:jc w:val="both"/>
        <w:rPr>
          <w:rFonts w:ascii="Times New Roman" w:hAnsi="Times New Roman"/>
          <w:color w:val="000000"/>
          <w:sz w:val="28"/>
          <w:szCs w:val="28"/>
        </w:rPr>
      </w:pPr>
      <w:r>
        <w:rPr>
          <w:rFonts w:ascii="Times New Roman" w:hAnsi="Times New Roman"/>
          <w:b/>
          <w:color w:val="000000"/>
          <w:sz w:val="28"/>
          <w:szCs w:val="28"/>
          <w:lang w:val="en-US"/>
        </w:rPr>
        <w:t>1.</w:t>
      </w:r>
      <w:r>
        <w:rPr>
          <w:rFonts w:ascii="Times New Roman" w:hAnsi="Times New Roman"/>
          <w:color w:val="000000"/>
          <w:sz w:val="28"/>
          <w:szCs w:val="28"/>
          <w:lang w:val="en-US"/>
        </w:rPr>
        <w:t xml:space="preserve"> </w:t>
      </w:r>
      <w:r>
        <w:rPr>
          <w:rFonts w:ascii="Times New Roman" w:hAnsi="Times New Roman"/>
          <w:color w:val="000000"/>
          <w:sz w:val="28"/>
          <w:szCs w:val="28"/>
        </w:rPr>
        <w:t xml:space="preserve">Ủy ban Mặt trận Tổ quốc Việt Nam các huyện, thị xã, thành phố phối hợp với Ban Tuyên giáo cùng cấp, các cấp chính quyền và các tổ chức thành viên, các cơ quan thông tấn, báo chí của Trung ương, tỉnh và  đài truyền thanh địa phương chủ động tuyên truyền </w:t>
      </w:r>
      <w:r>
        <w:rPr>
          <w:rFonts w:ascii="Times New Roman" w:hAnsi="Times New Roman"/>
          <w:color w:val="000000"/>
          <w:sz w:val="28"/>
          <w:szCs w:val="28"/>
          <w:lang w:val="en-US"/>
        </w:rPr>
        <w:t xml:space="preserve">công tác </w:t>
      </w:r>
      <w:r>
        <w:rPr>
          <w:rFonts w:ascii="Times New Roman" w:hAnsi="Times New Roman"/>
          <w:color w:val="000000"/>
          <w:sz w:val="28"/>
          <w:szCs w:val="28"/>
        </w:rPr>
        <w:t>thông tin đối ngoại năm 2022 gắn với nhiệm vụ chính trị của ngành; đảm bảo sự thống nhất trong chỉ đạo và thực hiện các hoạt động tuyên truyền, góp phần tạo sự đồng thuận trong xã hội</w:t>
      </w:r>
      <w:r>
        <w:rPr>
          <w:rFonts w:ascii="Times New Roman" w:hAnsi="Times New Roman"/>
          <w:color w:val="000000"/>
          <w:sz w:val="28"/>
          <w:szCs w:val="28"/>
          <w:lang w:val="en-US"/>
        </w:rPr>
        <w:t xml:space="preserve">. </w:t>
      </w:r>
      <w:r>
        <w:rPr>
          <w:rFonts w:ascii="Times New Roman" w:hAnsi="Times New Roman"/>
          <w:color w:val="000000"/>
          <w:sz w:val="28"/>
          <w:szCs w:val="28"/>
        </w:rPr>
        <w:t>Tăng cường lượng tin, bài về những tấm gương người tốt, việc tốt trong công tác thông tin đối ngoại, đồng thời tích cực trong việc khai thác, xây dựng, cung cấp thông tin về đối ngoại nhằm kiên quyết đấu</w:t>
      </w:r>
      <w:r>
        <w:rPr>
          <w:rFonts w:ascii="Times New Roman" w:hAnsi="Times New Roman"/>
          <w:color w:val="000000"/>
          <w:sz w:val="28"/>
          <w:szCs w:val="28"/>
          <w:lang w:val="en-US"/>
        </w:rPr>
        <w:t xml:space="preserve"> </w:t>
      </w:r>
      <w:r>
        <w:rPr>
          <w:rFonts w:ascii="Times New Roman" w:hAnsi="Times New Roman"/>
          <w:color w:val="000000"/>
          <w:sz w:val="28"/>
          <w:szCs w:val="28"/>
        </w:rPr>
        <w:t xml:space="preserve">tranh, xử lý nghiêm những tập thể, cá nhân đưa tin không </w:t>
      </w:r>
      <w:r>
        <w:rPr>
          <w:rFonts w:ascii="Times New Roman" w:hAnsi="Times New Roman"/>
          <w:color w:val="000000"/>
          <w:sz w:val="28"/>
          <w:szCs w:val="28"/>
        </w:rPr>
        <w:lastRenderedPageBreak/>
        <w:t>chính xác, sai sự thật về Việt Nam gây tác động xấu tới dư luận và các mối quan hệ đối ngoại.</w:t>
      </w:r>
    </w:p>
    <w:p w:rsidR="00690C03" w:rsidRDefault="00F812A2">
      <w:pPr>
        <w:spacing w:before="60" w:beforeAutospacing="0" w:after="60" w:afterAutospacing="0"/>
        <w:ind w:firstLine="567"/>
        <w:jc w:val="both"/>
        <w:rPr>
          <w:rFonts w:ascii="Times New Roman" w:hAnsi="Times New Roman"/>
          <w:color w:val="000000"/>
          <w:sz w:val="28"/>
          <w:szCs w:val="28"/>
        </w:rPr>
      </w:pPr>
      <w:r>
        <w:rPr>
          <w:rFonts w:ascii="Times New Roman" w:hAnsi="Times New Roman"/>
          <w:b/>
          <w:color w:val="000000"/>
          <w:sz w:val="28"/>
          <w:szCs w:val="28"/>
        </w:rPr>
        <w:t>2.</w:t>
      </w:r>
      <w:r>
        <w:rPr>
          <w:rFonts w:ascii="Times New Roman" w:hAnsi="Times New Roman"/>
          <w:color w:val="000000"/>
          <w:sz w:val="28"/>
          <w:szCs w:val="28"/>
        </w:rPr>
        <w:t xml:space="preserve"> Ủy ban MTTQ Việt Nam các cấp đa dạng hóa phương thức tuyên truyền, đặc biệt là phương thức truyền thông mới trên nền tảng internet, mạng xã hội, không gian mạng, trang thông tin điện tử, Fanpage của Mặt trận, các nhóm zalo trong ngành, thông tin Mặt trận hàng quý, trong các cuộc họp lệ Ban Công tác Mặt trận và các đoàn thể chính trị phổ biến rộng rãi, hiệu quả đưa thông tin tới đông đảo các tầng lớp nhân dân về các nội dung liên quan đến</w:t>
      </w:r>
      <w:r>
        <w:rPr>
          <w:rFonts w:ascii="Times New Roman" w:hAnsi="Times New Roman"/>
          <w:color w:val="000000"/>
          <w:sz w:val="28"/>
          <w:szCs w:val="28"/>
          <w:lang w:val="en-US"/>
        </w:rPr>
        <w:t xml:space="preserve"> </w:t>
      </w:r>
      <w:r>
        <w:rPr>
          <w:rFonts w:ascii="Times New Roman" w:hAnsi="Times New Roman"/>
          <w:color w:val="000000"/>
          <w:sz w:val="28"/>
          <w:szCs w:val="28"/>
        </w:rPr>
        <w:t xml:space="preserve">thông tin đối ngoại. Phát huy vai trò người có uy tín, chức sắc, đoàn viên, hội viên chủ động nắm tình hình dư luận xã hội nảy sinh, không để hình thành các “điểm nóng” liên quan đến biển, đảo Việt Nam, làm thất bại mọi âm mưu, hoạt động chống phá, luận điệu xuyên tạc, quan điểm sai trái của các thế lực thù địch, phản động. </w:t>
      </w:r>
    </w:p>
    <w:p w:rsidR="00690C03" w:rsidRDefault="00F812A2">
      <w:pPr>
        <w:spacing w:before="60" w:beforeAutospacing="0" w:after="60" w:afterAutospacing="0"/>
        <w:ind w:firstLine="567"/>
        <w:jc w:val="both"/>
        <w:rPr>
          <w:rFonts w:ascii="Times New Roman" w:hAnsi="Times New Roman"/>
          <w:color w:val="000000"/>
          <w:sz w:val="28"/>
          <w:szCs w:val="28"/>
        </w:rPr>
      </w:pPr>
      <w:r>
        <w:rPr>
          <w:rFonts w:ascii="Times New Roman" w:hAnsi="Times New Roman"/>
          <w:color w:val="000000"/>
          <w:sz w:val="28"/>
          <w:szCs w:val="28"/>
        </w:rPr>
        <w:t xml:space="preserve">Chủ động theo dõi nắm bắt tình hình dư luận </w:t>
      </w:r>
      <w:r>
        <w:rPr>
          <w:rFonts w:ascii="Times New Roman" w:hAnsi="Times New Roman"/>
          <w:color w:val="000000"/>
          <w:sz w:val="28"/>
          <w:szCs w:val="28"/>
          <w:lang w:val="en-US"/>
        </w:rPr>
        <w:t>trong và ngoài tỉnh,</w:t>
      </w:r>
      <w:r>
        <w:rPr>
          <w:rFonts w:ascii="Times New Roman" w:hAnsi="Times New Roman"/>
          <w:color w:val="000000"/>
          <w:sz w:val="28"/>
          <w:szCs w:val="28"/>
        </w:rPr>
        <w:t xml:space="preserve"> thúc đẩy thông tin tích cực về Việt Nam nhất là trong thời điểm trước, trong và sau các sự kiện chính trị quan trọng của đất nước, các chuyến thăm song phương và tham gia hoạt động đối ngoại đa phương của Lãnh đạo cấp cao Đảng, Nhà nước ta ở nước ngoài, đồng thời tích cực phản bác, làm rõ những thông tin không chính xác, sai sự thật vệ Việt Nam.</w:t>
      </w:r>
    </w:p>
    <w:p w:rsidR="00690C03" w:rsidRDefault="00F812A2">
      <w:pPr>
        <w:spacing w:before="60" w:beforeAutospacing="0" w:after="60" w:afterAutospacing="0" w:line="273" w:lineRule="auto"/>
        <w:ind w:firstLine="567"/>
        <w:jc w:val="both"/>
        <w:rPr>
          <w:rFonts w:ascii="Times New Roman" w:hAnsi="Times New Roman"/>
          <w:b/>
          <w:sz w:val="28"/>
          <w:szCs w:val="28"/>
          <w:lang w:val="en-US"/>
        </w:rPr>
      </w:pPr>
      <w:r>
        <w:rPr>
          <w:rFonts w:ascii="Times New Roman" w:hAnsi="Times New Roman"/>
          <w:b/>
          <w:color w:val="000000"/>
          <w:sz w:val="28"/>
          <w:szCs w:val="28"/>
          <w:lang w:val="en-US"/>
        </w:rPr>
        <w:t>3.</w:t>
      </w:r>
      <w:r>
        <w:rPr>
          <w:rFonts w:ascii="Times New Roman" w:hAnsi="Times New Roman"/>
          <w:color w:val="000000"/>
          <w:sz w:val="28"/>
          <w:szCs w:val="28"/>
          <w:lang w:val="en-US"/>
        </w:rPr>
        <w:t xml:space="preserve"> Ban Thường trực Ủy ban MTTQ Việt Nam tỉnh tổ chức </w:t>
      </w:r>
      <w:r>
        <w:rPr>
          <w:rFonts w:ascii="Times New Roman" w:hAnsi="Times New Roman"/>
          <w:sz w:val="28"/>
          <w:szCs w:val="28"/>
        </w:rPr>
        <w:t>Hội thảo chuyên đề đối ngoại nhân dân</w:t>
      </w:r>
      <w:r>
        <w:rPr>
          <w:rFonts w:ascii="Times New Roman" w:hAnsi="Times New Roman"/>
          <w:sz w:val="28"/>
          <w:szCs w:val="28"/>
          <w:lang w:val="en-US"/>
        </w:rPr>
        <w:t xml:space="preserve"> năm 2022, nhằm </w:t>
      </w:r>
      <w:r>
        <w:rPr>
          <w:rFonts w:ascii="Times New Roman" w:hAnsi="Times New Roman"/>
          <w:sz w:val="28"/>
          <w:szCs w:val="28"/>
        </w:rPr>
        <w:t>chia sẻ thông tin về tình hình của đất nước, của tỉnh, kiều bào đóng góp, hiến kế cho sự phát triển của tỉnh, vận động kiều bào tham gia nguồn lực cho tỉnh phát triển</w:t>
      </w:r>
      <w:r>
        <w:rPr>
          <w:rFonts w:ascii="Times New Roman" w:hAnsi="Times New Roman"/>
          <w:sz w:val="28"/>
          <w:szCs w:val="28"/>
          <w:lang w:val="en-US"/>
        </w:rPr>
        <w:t>, đồng thời in</w:t>
      </w:r>
      <w:r>
        <w:rPr>
          <w:rFonts w:ascii="Times New Roman" w:hAnsi="Times New Roman"/>
          <w:sz w:val="28"/>
          <w:szCs w:val="28"/>
        </w:rPr>
        <w:t xml:space="preserve"> ấn phẩm chủ đề đối ngoại nhân dân</w:t>
      </w:r>
      <w:r>
        <w:rPr>
          <w:rFonts w:ascii="Times New Roman" w:hAnsi="Times New Roman"/>
          <w:b/>
          <w:sz w:val="28"/>
          <w:szCs w:val="28"/>
          <w:lang w:val="en-US"/>
        </w:rPr>
        <w:t>.</w:t>
      </w:r>
    </w:p>
    <w:p w:rsidR="00690C03" w:rsidRDefault="00F812A2">
      <w:pPr>
        <w:spacing w:before="60" w:beforeAutospacing="0" w:after="60" w:afterAutospacing="0"/>
        <w:ind w:firstLine="567"/>
        <w:jc w:val="both"/>
        <w:rPr>
          <w:rFonts w:ascii="Times New Roman" w:hAnsi="Times New Roman"/>
          <w:i/>
          <w:sz w:val="28"/>
          <w:szCs w:val="28"/>
        </w:rPr>
      </w:pPr>
      <w:r>
        <w:rPr>
          <w:rFonts w:ascii="Times New Roman" w:hAnsi="Times New Roman"/>
          <w:b/>
          <w:color w:val="000000"/>
          <w:sz w:val="28"/>
          <w:szCs w:val="28"/>
          <w:lang w:val="en-US"/>
        </w:rPr>
        <w:t>4</w:t>
      </w:r>
      <w:r>
        <w:rPr>
          <w:rFonts w:ascii="Times New Roman" w:hAnsi="Times New Roman"/>
          <w:b/>
          <w:color w:val="000000"/>
          <w:sz w:val="28"/>
          <w:szCs w:val="28"/>
        </w:rPr>
        <w:t>.</w:t>
      </w:r>
      <w:r>
        <w:rPr>
          <w:rFonts w:ascii="Times New Roman" w:hAnsi="Times New Roman"/>
          <w:color w:val="000000"/>
          <w:sz w:val="28"/>
          <w:szCs w:val="28"/>
        </w:rPr>
        <w:t xml:space="preserve"> Ban Thường trực Mặt trận Tổ quốc Việt Nam các huyện, thị xã, thành phố</w:t>
      </w:r>
      <w:r>
        <w:rPr>
          <w:rFonts w:ascii="Times New Roman" w:hAnsi="Times New Roman"/>
          <w:sz w:val="28"/>
          <w:szCs w:val="28"/>
        </w:rPr>
        <w:t xml:space="preserve"> báo cáo kết quả </w:t>
      </w:r>
      <w:r>
        <w:rPr>
          <w:rFonts w:ascii="Times New Roman" w:hAnsi="Times New Roman"/>
          <w:sz w:val="28"/>
          <w:szCs w:val="28"/>
          <w:lang w:val="en-US"/>
        </w:rPr>
        <w:t xml:space="preserve">tuyên truyền </w:t>
      </w:r>
      <w:r>
        <w:rPr>
          <w:rFonts w:ascii="Times New Roman" w:hAnsi="Times New Roman"/>
          <w:color w:val="000000"/>
          <w:sz w:val="28"/>
          <w:szCs w:val="28"/>
        </w:rPr>
        <w:t>thông tin đối ngoại</w:t>
      </w:r>
      <w:r>
        <w:rPr>
          <w:rFonts w:ascii="Times New Roman" w:hAnsi="Times New Roman"/>
          <w:color w:val="000000"/>
          <w:sz w:val="28"/>
          <w:szCs w:val="28"/>
          <w:lang w:val="en-US"/>
        </w:rPr>
        <w:t xml:space="preserve"> </w:t>
      </w:r>
      <w:r>
        <w:rPr>
          <w:rFonts w:ascii="Times New Roman" w:hAnsi="Times New Roman"/>
          <w:sz w:val="28"/>
          <w:szCs w:val="28"/>
        </w:rPr>
        <w:t xml:space="preserve">hàng quý, 6 tháng, năm về Ban Thường trực MTTQ Việt Nam tỉnh, trong quá trình tổ chức thực hiện, nếu có vấn đề vướng mắc, đề nghị phản ánh kịp thời về Ban Thường trực Ủy ban  Mặt trận Tổ quốc Việt Nam tỉnh </w:t>
      </w:r>
      <w:r>
        <w:rPr>
          <w:rFonts w:ascii="Times New Roman" w:hAnsi="Times New Roman"/>
          <w:i/>
          <w:sz w:val="28"/>
          <w:szCs w:val="28"/>
        </w:rPr>
        <w:t xml:space="preserve">(qua Ban Dân chủ </w:t>
      </w:r>
      <w:r>
        <w:rPr>
          <w:rFonts w:ascii="Times New Roman" w:hAnsi="Times New Roman"/>
          <w:i/>
          <w:sz w:val="28"/>
          <w:szCs w:val="28"/>
          <w:lang w:val="en-US"/>
        </w:rPr>
        <w:t xml:space="preserve">- </w:t>
      </w:r>
      <w:r>
        <w:rPr>
          <w:rFonts w:ascii="Times New Roman" w:hAnsi="Times New Roman"/>
          <w:i/>
          <w:sz w:val="28"/>
          <w:szCs w:val="28"/>
        </w:rPr>
        <w:t xml:space="preserve">Pháp luật và Tuyên giáo, email: </w:t>
      </w:r>
      <w:hyperlink r:id="rId8" w:history="1">
        <w:r>
          <w:rPr>
            <w:rStyle w:val="Hyperlink"/>
            <w:rFonts w:ascii="Times New Roman" w:hAnsi="Times New Roman"/>
            <w:i/>
            <w:sz w:val="28"/>
            <w:szCs w:val="28"/>
          </w:rPr>
          <w:t>dcpltv@gmail.com</w:t>
        </w:r>
      </w:hyperlink>
      <w:r>
        <w:rPr>
          <w:rFonts w:ascii="Times New Roman" w:hAnsi="Times New Roman"/>
          <w:i/>
          <w:sz w:val="28"/>
          <w:szCs w:val="28"/>
        </w:rPr>
        <w:t>).</w:t>
      </w:r>
    </w:p>
    <w:tbl>
      <w:tblPr>
        <w:tblW w:w="0" w:type="auto"/>
        <w:tblCellMar>
          <w:top w:w="15" w:type="dxa"/>
          <w:left w:w="15" w:type="dxa"/>
          <w:bottom w:w="15" w:type="dxa"/>
          <w:right w:w="15" w:type="dxa"/>
        </w:tblCellMar>
        <w:tblLook w:val="04A0" w:firstRow="1" w:lastRow="0" w:firstColumn="1" w:lastColumn="0" w:noHBand="0" w:noVBand="1"/>
      </w:tblPr>
      <w:tblGrid>
        <w:gridCol w:w="4567"/>
        <w:gridCol w:w="4561"/>
      </w:tblGrid>
      <w:tr w:rsidR="00690C03">
        <w:tc>
          <w:tcPr>
            <w:tcW w:w="5040" w:type="dxa"/>
            <w:tcBorders>
              <w:top w:val="nil"/>
              <w:left w:val="nil"/>
              <w:bottom w:val="nil"/>
              <w:right w:val="nil"/>
            </w:tcBorders>
          </w:tcPr>
          <w:p w:rsidR="00690C03" w:rsidRDefault="00F812A2">
            <w:pPr>
              <w:spacing w:before="0" w:beforeAutospacing="0" w:after="0" w:afterAutospacing="0"/>
              <w:jc w:val="both"/>
              <w:rPr>
                <w:rFonts w:ascii="Times New Roman" w:hAnsi="Times New Roman"/>
                <w:b/>
                <w:i/>
                <w:lang w:eastAsia="en-US"/>
              </w:rPr>
            </w:pPr>
            <w:r>
              <w:rPr>
                <w:rFonts w:ascii="Times New Roman" w:hAnsi="Times New Roman"/>
                <w:b/>
                <w:i/>
                <w:lang w:eastAsia="en-US"/>
              </w:rPr>
              <w:t xml:space="preserve">Nơi nhận: </w:t>
            </w:r>
          </w:p>
          <w:p w:rsidR="00690C03" w:rsidRDefault="00F812A2">
            <w:pPr>
              <w:spacing w:before="0" w:beforeAutospacing="0" w:after="0" w:afterAutospacing="0" w:line="268" w:lineRule="auto"/>
              <w:jc w:val="both"/>
              <w:rPr>
                <w:rFonts w:ascii="Times New Roman" w:hAnsi="Times New Roman"/>
                <w:sz w:val="22"/>
                <w:szCs w:val="22"/>
                <w:lang w:eastAsia="en-US"/>
              </w:rPr>
            </w:pPr>
            <w:r>
              <w:rPr>
                <w:rFonts w:ascii="Times New Roman" w:hAnsi="Times New Roman"/>
                <w:sz w:val="22"/>
                <w:szCs w:val="22"/>
                <w:lang w:eastAsia="en-US"/>
              </w:rPr>
              <w:t>- Ủy banTrung ương MTTQ Việt Nam;</w:t>
            </w:r>
          </w:p>
          <w:p w:rsidR="00690C03" w:rsidRDefault="00F812A2">
            <w:pPr>
              <w:spacing w:before="0" w:beforeAutospacing="0" w:after="0" w:afterAutospacing="0" w:line="268" w:lineRule="auto"/>
              <w:jc w:val="both"/>
              <w:rPr>
                <w:rFonts w:ascii="Times New Roman" w:hAnsi="Times New Roman"/>
                <w:sz w:val="22"/>
                <w:szCs w:val="22"/>
                <w:lang w:eastAsia="en-US"/>
              </w:rPr>
            </w:pPr>
            <w:r>
              <w:rPr>
                <w:rFonts w:ascii="Times New Roman" w:hAnsi="Times New Roman"/>
                <w:sz w:val="22"/>
                <w:szCs w:val="22"/>
                <w:lang w:eastAsia="en-US"/>
              </w:rPr>
              <w:t>(qua Ban Tuyên giáo)</w:t>
            </w:r>
          </w:p>
          <w:p w:rsidR="00690C03" w:rsidRDefault="00F812A2">
            <w:pPr>
              <w:spacing w:before="0" w:beforeAutospacing="0" w:after="0" w:afterAutospacing="0" w:line="268" w:lineRule="auto"/>
              <w:jc w:val="both"/>
              <w:rPr>
                <w:rFonts w:ascii="Times New Roman" w:hAnsi="Times New Roman"/>
                <w:sz w:val="22"/>
                <w:szCs w:val="22"/>
                <w:lang w:eastAsia="en-US"/>
              </w:rPr>
            </w:pPr>
            <w:r>
              <w:rPr>
                <w:rFonts w:ascii="Times New Roman" w:hAnsi="Times New Roman"/>
                <w:sz w:val="22"/>
                <w:szCs w:val="22"/>
                <w:lang w:eastAsia="en-US"/>
              </w:rPr>
              <w:t>- Ban Tuyên giáo Tỉnh ủy;</w:t>
            </w:r>
          </w:p>
          <w:p w:rsidR="00690C03" w:rsidRDefault="00F812A2">
            <w:pPr>
              <w:spacing w:before="0" w:beforeAutospacing="0" w:after="0" w:afterAutospacing="0" w:line="268" w:lineRule="auto"/>
              <w:jc w:val="both"/>
              <w:rPr>
                <w:rFonts w:ascii="Times New Roman" w:hAnsi="Times New Roman"/>
                <w:sz w:val="22"/>
                <w:szCs w:val="22"/>
                <w:lang w:eastAsia="en-US"/>
              </w:rPr>
            </w:pPr>
            <w:r>
              <w:rPr>
                <w:rFonts w:ascii="Times New Roman" w:hAnsi="Times New Roman"/>
                <w:sz w:val="22"/>
                <w:szCs w:val="22"/>
                <w:lang w:eastAsia="en-US"/>
              </w:rPr>
              <w:t>- BTT UBMTTQVN tỉnh;</w:t>
            </w:r>
          </w:p>
          <w:p w:rsidR="00690C03" w:rsidRDefault="00F812A2">
            <w:pPr>
              <w:spacing w:before="0" w:beforeAutospacing="0" w:after="0" w:afterAutospacing="0" w:line="268" w:lineRule="auto"/>
              <w:jc w:val="both"/>
              <w:rPr>
                <w:rFonts w:ascii="Times New Roman" w:hAnsi="Times New Roman"/>
                <w:sz w:val="22"/>
                <w:szCs w:val="22"/>
                <w:lang w:val="en-US" w:eastAsia="en-US"/>
              </w:rPr>
            </w:pPr>
            <w:r>
              <w:rPr>
                <w:rFonts w:ascii="Times New Roman" w:hAnsi="Times New Roman"/>
                <w:sz w:val="22"/>
                <w:szCs w:val="22"/>
                <w:lang w:val="en-US" w:eastAsia="en-US"/>
              </w:rPr>
              <w:t>- Các tổ chức chính trị-xã hội tỉnh;</w:t>
            </w:r>
          </w:p>
          <w:p w:rsidR="00690C03" w:rsidRDefault="00F812A2">
            <w:pPr>
              <w:spacing w:before="0" w:beforeAutospacing="0" w:after="0" w:afterAutospacing="0" w:line="268" w:lineRule="auto"/>
              <w:jc w:val="both"/>
              <w:rPr>
                <w:rFonts w:ascii="Times New Roman" w:hAnsi="Times New Roman"/>
                <w:sz w:val="22"/>
                <w:szCs w:val="22"/>
                <w:lang w:eastAsia="en-US"/>
              </w:rPr>
            </w:pPr>
            <w:r>
              <w:rPr>
                <w:rFonts w:ascii="Times New Roman" w:hAnsi="Times New Roman"/>
                <w:sz w:val="22"/>
                <w:szCs w:val="22"/>
                <w:lang w:eastAsia="en-US"/>
              </w:rPr>
              <w:t>- Ủy ban MTTQVN các huyện, thị xã, Tp;</w:t>
            </w:r>
          </w:p>
          <w:p w:rsidR="00690C03" w:rsidRDefault="00F812A2">
            <w:pPr>
              <w:spacing w:before="0" w:beforeAutospacing="0" w:after="0" w:afterAutospacing="0" w:line="268" w:lineRule="auto"/>
              <w:jc w:val="both"/>
              <w:rPr>
                <w:rFonts w:ascii="Times New Roman" w:hAnsi="Times New Roman"/>
                <w:sz w:val="22"/>
                <w:szCs w:val="22"/>
                <w:lang w:val="en-US" w:eastAsia="en-US"/>
              </w:rPr>
            </w:pPr>
            <w:r>
              <w:rPr>
                <w:rFonts w:ascii="Times New Roman" w:hAnsi="Times New Roman"/>
                <w:sz w:val="22"/>
                <w:szCs w:val="22"/>
                <w:lang w:eastAsia="en-US"/>
              </w:rPr>
              <w:t>- Trang website MTTQ tỉnh</w:t>
            </w:r>
            <w:r>
              <w:rPr>
                <w:rFonts w:ascii="Times New Roman" w:hAnsi="Times New Roman"/>
                <w:sz w:val="22"/>
                <w:szCs w:val="22"/>
                <w:lang w:val="en-US" w:eastAsia="en-US"/>
              </w:rPr>
              <w:t>;</w:t>
            </w:r>
          </w:p>
          <w:p w:rsidR="00690C03" w:rsidRDefault="00F812A2">
            <w:pPr>
              <w:spacing w:before="0" w:beforeAutospacing="0" w:after="0" w:afterAutospacing="0" w:line="268" w:lineRule="auto"/>
              <w:jc w:val="both"/>
              <w:rPr>
                <w:rFonts w:ascii="Times New Roman" w:hAnsi="Times New Roman"/>
                <w:sz w:val="22"/>
                <w:szCs w:val="22"/>
                <w:lang w:eastAsia="en-US"/>
              </w:rPr>
            </w:pPr>
            <w:r>
              <w:rPr>
                <w:rFonts w:ascii="Times New Roman" w:hAnsi="Times New Roman"/>
                <w:sz w:val="22"/>
                <w:szCs w:val="22"/>
                <w:lang w:val="en-US" w:eastAsia="en-US"/>
              </w:rPr>
              <w:t>-</w:t>
            </w:r>
            <w:r>
              <w:rPr>
                <w:rFonts w:ascii="Times New Roman" w:hAnsi="Times New Roman"/>
                <w:sz w:val="22"/>
                <w:szCs w:val="22"/>
                <w:lang w:eastAsia="en-US"/>
              </w:rPr>
              <w:t xml:space="preserve"> Lưu: VT, Ban DCPL và Tuyên giáo</w:t>
            </w:r>
          </w:p>
          <w:p w:rsidR="00690C03" w:rsidRDefault="00690C03">
            <w:pPr>
              <w:spacing w:before="0" w:beforeAutospacing="0" w:after="0" w:afterAutospacing="0"/>
              <w:rPr>
                <w:rFonts w:ascii="Times New Roman" w:eastAsia="SimSun" w:hAnsi="Times New Roman"/>
                <w:lang w:eastAsia="en-US"/>
              </w:rPr>
            </w:pPr>
          </w:p>
          <w:p w:rsidR="00690C03" w:rsidRDefault="00690C03">
            <w:pPr>
              <w:spacing w:before="0" w:beforeAutospacing="0" w:after="0" w:afterAutospacing="0"/>
              <w:rPr>
                <w:rFonts w:ascii="Times New Roman" w:eastAsia="SimSun" w:hAnsi="Times New Roman"/>
                <w:lang w:eastAsia="en-US"/>
              </w:rPr>
            </w:pPr>
          </w:p>
        </w:tc>
        <w:tc>
          <w:tcPr>
            <w:tcW w:w="5040" w:type="dxa"/>
            <w:tcBorders>
              <w:top w:val="nil"/>
              <w:left w:val="nil"/>
              <w:bottom w:val="nil"/>
              <w:right w:val="nil"/>
            </w:tcBorders>
          </w:tcPr>
          <w:p w:rsidR="00690C03" w:rsidRDefault="00F812A2">
            <w:pPr>
              <w:spacing w:before="0" w:beforeAutospacing="0" w:after="0" w:afterAutospacing="0"/>
              <w:jc w:val="center"/>
              <w:rPr>
                <w:rFonts w:ascii="Times New Roman" w:hAnsi="Times New Roman"/>
                <w:sz w:val="28"/>
                <w:szCs w:val="28"/>
                <w:lang w:eastAsia="en-US"/>
              </w:rPr>
            </w:pPr>
            <w:r>
              <w:rPr>
                <w:rFonts w:ascii="Times New Roman" w:hAnsi="Times New Roman"/>
                <w:sz w:val="28"/>
                <w:szCs w:val="28"/>
                <w:lang w:eastAsia="en-US"/>
              </w:rPr>
              <w:lastRenderedPageBreak/>
              <w:t>TM. BAN THƯỜNG TRỰC</w:t>
            </w:r>
          </w:p>
          <w:p w:rsidR="00690C03" w:rsidRDefault="00F812A2">
            <w:pPr>
              <w:spacing w:before="0" w:beforeAutospacing="0" w:after="0" w:afterAutospacing="0"/>
              <w:jc w:val="center"/>
              <w:rPr>
                <w:rFonts w:ascii="Times New Roman" w:hAnsi="Times New Roman"/>
                <w:b/>
                <w:sz w:val="28"/>
                <w:szCs w:val="28"/>
                <w:lang w:eastAsia="en-US"/>
              </w:rPr>
            </w:pPr>
            <w:r>
              <w:rPr>
                <w:rFonts w:ascii="Times New Roman" w:hAnsi="Times New Roman"/>
                <w:b/>
                <w:sz w:val="28"/>
                <w:szCs w:val="28"/>
                <w:lang w:eastAsia="en-US"/>
              </w:rPr>
              <w:t>PHÓ CHỦ TỊCH</w:t>
            </w:r>
          </w:p>
          <w:p w:rsidR="00690C03" w:rsidRDefault="00690C03">
            <w:pPr>
              <w:spacing w:before="0" w:beforeAutospacing="0" w:after="0" w:afterAutospacing="0"/>
              <w:jc w:val="center"/>
              <w:rPr>
                <w:rFonts w:ascii="Times New Roman" w:hAnsi="Times New Roman"/>
                <w:b/>
                <w:sz w:val="28"/>
                <w:szCs w:val="28"/>
                <w:lang w:eastAsia="en-US"/>
              </w:rPr>
            </w:pPr>
          </w:p>
          <w:p w:rsidR="00690C03" w:rsidRPr="00FE54E9" w:rsidRDefault="00FE54E9">
            <w:pPr>
              <w:spacing w:before="0" w:beforeAutospacing="0" w:after="0" w:afterAutospacing="0"/>
              <w:jc w:val="center"/>
              <w:rPr>
                <w:rFonts w:ascii="Times New Roman" w:hAnsi="Times New Roman"/>
                <w:i/>
                <w:sz w:val="28"/>
                <w:szCs w:val="28"/>
                <w:lang w:val="en-US" w:eastAsia="en-US"/>
              </w:rPr>
            </w:pPr>
            <w:r w:rsidRPr="00FE54E9">
              <w:rPr>
                <w:rFonts w:ascii="Times New Roman" w:hAnsi="Times New Roman"/>
                <w:i/>
                <w:sz w:val="28"/>
                <w:szCs w:val="28"/>
                <w:lang w:val="en-US" w:eastAsia="en-US"/>
              </w:rPr>
              <w:t xml:space="preserve">(Đã ký) </w:t>
            </w:r>
          </w:p>
          <w:p w:rsidR="00690C03" w:rsidRDefault="00690C03">
            <w:pPr>
              <w:spacing w:before="0" w:beforeAutospacing="0" w:after="0" w:afterAutospacing="0"/>
              <w:jc w:val="center"/>
              <w:rPr>
                <w:rFonts w:ascii="Times New Roman" w:hAnsi="Times New Roman"/>
                <w:b/>
                <w:sz w:val="28"/>
                <w:szCs w:val="28"/>
                <w:lang w:eastAsia="en-US"/>
              </w:rPr>
            </w:pPr>
          </w:p>
          <w:p w:rsidR="00690C03" w:rsidRDefault="00F812A2">
            <w:pPr>
              <w:spacing w:before="0" w:beforeAutospacing="0" w:after="0" w:afterAutospacing="0"/>
              <w:jc w:val="center"/>
              <w:rPr>
                <w:rFonts w:ascii="Times New Roman" w:hAnsi="Times New Roman"/>
                <w:lang w:eastAsia="en-US"/>
              </w:rPr>
            </w:pPr>
            <w:r>
              <w:rPr>
                <w:rFonts w:ascii="Times New Roman" w:hAnsi="Times New Roman"/>
                <w:b/>
                <w:sz w:val="28"/>
                <w:szCs w:val="28"/>
                <w:lang w:eastAsia="en-US"/>
              </w:rPr>
              <w:t>Phạm Tiết Cường</w:t>
            </w:r>
          </w:p>
        </w:tc>
      </w:tr>
    </w:tbl>
    <w:p w:rsidR="00690C03" w:rsidRDefault="00690C03">
      <w:pPr>
        <w:spacing w:before="0" w:beforeAutospacing="0" w:after="0" w:afterAutospacing="0"/>
        <w:rPr>
          <w:rFonts w:ascii="Times New Roman" w:hAnsi="Times New Roman"/>
        </w:rPr>
      </w:pPr>
    </w:p>
    <w:sectPr w:rsidR="00690C03" w:rsidSect="004E7624">
      <w:footerReference w:type="default" r:id="rId9"/>
      <w:pgSz w:w="11906" w:h="16838"/>
      <w:pgMar w:top="1134" w:right="107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924" w:rsidRDefault="00555924">
      <w:pPr>
        <w:spacing w:line="240" w:lineRule="auto"/>
      </w:pPr>
      <w:r>
        <w:separator/>
      </w:r>
    </w:p>
  </w:endnote>
  <w:endnote w:type="continuationSeparator" w:id="0">
    <w:p w:rsidR="00555924" w:rsidRDefault="00555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269042"/>
    </w:sdtPr>
    <w:sdtEndPr>
      <w:rPr>
        <w:rFonts w:asciiTheme="majorHAnsi" w:hAnsiTheme="majorHAnsi" w:cstheme="majorHAnsi"/>
        <w:sz w:val="20"/>
        <w:szCs w:val="20"/>
      </w:rPr>
    </w:sdtEndPr>
    <w:sdtContent>
      <w:p w:rsidR="00690C03" w:rsidRDefault="00F812A2">
        <w:pPr>
          <w:pStyle w:val="Footer"/>
          <w:jc w:val="center"/>
          <w:rPr>
            <w:rFonts w:asciiTheme="majorHAnsi" w:hAnsiTheme="majorHAnsi" w:cstheme="majorHAnsi"/>
            <w:sz w:val="20"/>
            <w:szCs w:val="20"/>
          </w:rPr>
        </w:pPr>
        <w:r>
          <w:rPr>
            <w:rFonts w:asciiTheme="majorHAnsi" w:hAnsiTheme="majorHAnsi" w:cstheme="majorHAnsi"/>
            <w:sz w:val="20"/>
            <w:szCs w:val="20"/>
          </w:rPr>
          <w:fldChar w:fldCharType="begin"/>
        </w:r>
        <w:r>
          <w:rPr>
            <w:rFonts w:asciiTheme="majorHAnsi" w:hAnsiTheme="majorHAnsi" w:cstheme="majorHAnsi"/>
            <w:sz w:val="20"/>
            <w:szCs w:val="20"/>
          </w:rPr>
          <w:instrText xml:space="preserve"> PAGE   \* MERGEFORMAT </w:instrText>
        </w:r>
        <w:r>
          <w:rPr>
            <w:rFonts w:asciiTheme="majorHAnsi" w:hAnsiTheme="majorHAnsi" w:cstheme="majorHAnsi"/>
            <w:sz w:val="20"/>
            <w:szCs w:val="20"/>
          </w:rPr>
          <w:fldChar w:fldCharType="separate"/>
        </w:r>
        <w:r>
          <w:rPr>
            <w:rFonts w:asciiTheme="majorHAnsi" w:hAnsiTheme="majorHAnsi" w:cstheme="majorHAnsi"/>
            <w:sz w:val="20"/>
            <w:szCs w:val="20"/>
          </w:rPr>
          <w:t>2</w:t>
        </w:r>
        <w:r>
          <w:rPr>
            <w:rFonts w:asciiTheme="majorHAnsi" w:hAnsiTheme="majorHAnsi" w:cstheme="majorHAnsi"/>
            <w:sz w:val="20"/>
            <w:szCs w:val="20"/>
          </w:rPr>
          <w:fldChar w:fldCharType="end"/>
        </w:r>
      </w:p>
    </w:sdtContent>
  </w:sdt>
  <w:p w:rsidR="00690C03" w:rsidRDefault="00690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924" w:rsidRDefault="00555924">
      <w:pPr>
        <w:spacing w:before="0" w:after="0"/>
      </w:pPr>
      <w:r>
        <w:separator/>
      </w:r>
    </w:p>
  </w:footnote>
  <w:footnote w:type="continuationSeparator" w:id="0">
    <w:p w:rsidR="00555924" w:rsidRDefault="0055592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40"/>
    <w:rsid w:val="00002119"/>
    <w:rsid w:val="00015505"/>
    <w:rsid w:val="000741EF"/>
    <w:rsid w:val="000952A7"/>
    <w:rsid w:val="000A2375"/>
    <w:rsid w:val="000D2C50"/>
    <w:rsid w:val="00102E79"/>
    <w:rsid w:val="001367AB"/>
    <w:rsid w:val="00142959"/>
    <w:rsid w:val="001579B2"/>
    <w:rsid w:val="00197252"/>
    <w:rsid w:val="001C6CEF"/>
    <w:rsid w:val="001D16CE"/>
    <w:rsid w:val="001E0B52"/>
    <w:rsid w:val="00227DA4"/>
    <w:rsid w:val="0028202B"/>
    <w:rsid w:val="002C33A2"/>
    <w:rsid w:val="002C531B"/>
    <w:rsid w:val="002C7140"/>
    <w:rsid w:val="003022C7"/>
    <w:rsid w:val="00325F82"/>
    <w:rsid w:val="00342416"/>
    <w:rsid w:val="003562B4"/>
    <w:rsid w:val="003D0866"/>
    <w:rsid w:val="003D47E2"/>
    <w:rsid w:val="003F3516"/>
    <w:rsid w:val="004515D0"/>
    <w:rsid w:val="004A3852"/>
    <w:rsid w:val="004D2BE7"/>
    <w:rsid w:val="004E6414"/>
    <w:rsid w:val="004E7624"/>
    <w:rsid w:val="00506A87"/>
    <w:rsid w:val="005524E5"/>
    <w:rsid w:val="00555924"/>
    <w:rsid w:val="00555CDA"/>
    <w:rsid w:val="00561DC9"/>
    <w:rsid w:val="005A237F"/>
    <w:rsid w:val="005E0703"/>
    <w:rsid w:val="005E478E"/>
    <w:rsid w:val="006237A7"/>
    <w:rsid w:val="00690C03"/>
    <w:rsid w:val="006D7D0C"/>
    <w:rsid w:val="006F18B4"/>
    <w:rsid w:val="006F18FE"/>
    <w:rsid w:val="00701BCE"/>
    <w:rsid w:val="00702434"/>
    <w:rsid w:val="00743D51"/>
    <w:rsid w:val="00761A23"/>
    <w:rsid w:val="00764D6A"/>
    <w:rsid w:val="007A605A"/>
    <w:rsid w:val="007B7B5D"/>
    <w:rsid w:val="007C0423"/>
    <w:rsid w:val="007D7F3F"/>
    <w:rsid w:val="007E1545"/>
    <w:rsid w:val="008119E7"/>
    <w:rsid w:val="00812A2C"/>
    <w:rsid w:val="008E7035"/>
    <w:rsid w:val="00935F50"/>
    <w:rsid w:val="00954B77"/>
    <w:rsid w:val="009C69CA"/>
    <w:rsid w:val="009D349C"/>
    <w:rsid w:val="009F1990"/>
    <w:rsid w:val="00A82DB5"/>
    <w:rsid w:val="00A87218"/>
    <w:rsid w:val="00B02028"/>
    <w:rsid w:val="00B53B41"/>
    <w:rsid w:val="00B64180"/>
    <w:rsid w:val="00BB72BA"/>
    <w:rsid w:val="00C02F9A"/>
    <w:rsid w:val="00C754C0"/>
    <w:rsid w:val="00CB43E0"/>
    <w:rsid w:val="00CD51CC"/>
    <w:rsid w:val="00D40880"/>
    <w:rsid w:val="00D632A3"/>
    <w:rsid w:val="00DA36BE"/>
    <w:rsid w:val="00E0670C"/>
    <w:rsid w:val="00EB64C0"/>
    <w:rsid w:val="00EF2838"/>
    <w:rsid w:val="00F66F26"/>
    <w:rsid w:val="00F812A2"/>
    <w:rsid w:val="00F96534"/>
    <w:rsid w:val="00FE54E9"/>
    <w:rsid w:val="00FE797D"/>
    <w:rsid w:val="32955BAE"/>
    <w:rsid w:val="62221526"/>
    <w:rsid w:val="7A156791"/>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E658B-4B19-4C1A-8A06-7DB6803B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beforeAutospacing="1" w:after="100" w:afterAutospacing="1" w:line="271"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spacing w:line="240" w:lineRule="auto"/>
    </w:pPr>
  </w:style>
  <w:style w:type="paragraph" w:styleId="Header">
    <w:name w:val="header"/>
    <w:basedOn w:val="Normal"/>
    <w:link w:val="HeaderChar"/>
    <w:uiPriority w:val="99"/>
    <w:unhideWhenUsed/>
    <w:qFormat/>
    <w:pPr>
      <w:tabs>
        <w:tab w:val="center" w:pos="4513"/>
        <w:tab w:val="right" w:pos="9026"/>
      </w:tabs>
      <w:spacing w:before="0" w:after="0" w:line="240" w:lineRule="auto"/>
    </w:pPr>
  </w:style>
  <w:style w:type="character" w:styleId="Hyperlink">
    <w:name w:val="Hyperlink"/>
    <w:basedOn w:val="DefaultParagraphFont"/>
    <w:uiPriority w:val="99"/>
    <w:unhideWhenUsed/>
    <w:rPr>
      <w:color w:val="0563C1" w:themeColor="hyperlink"/>
      <w:u w:val="single"/>
    </w:rPr>
  </w:style>
  <w:style w:type="paragraph" w:customStyle="1" w:styleId="msonormal0">
    <w:name w:val="msonormal"/>
    <w:basedOn w:val="Normal"/>
    <w:qFormat/>
    <w:pPr>
      <w:spacing w:line="240" w:lineRule="auto"/>
    </w:pPr>
    <w:rPr>
      <w:rFonts w:ascii="Times New Roman" w:hAnsi="Times New Roman"/>
    </w:rPr>
  </w:style>
  <w:style w:type="character" w:customStyle="1" w:styleId="FooterChar">
    <w:name w:val="Footer Char"/>
    <w:basedOn w:val="DefaultParagraphFont"/>
    <w:link w:val="Footer"/>
    <w:uiPriority w:val="99"/>
    <w:qFormat/>
    <w:rPr>
      <w:rFonts w:ascii="Calibri" w:eastAsia="Times New Roman" w:hAnsi="Calibri" w:cs="Times New Roman"/>
      <w:sz w:val="24"/>
      <w:szCs w:val="24"/>
      <w:lang w:eastAsia="vi-VN"/>
    </w:rPr>
  </w:style>
  <w:style w:type="character" w:customStyle="1" w:styleId="10">
    <w:name w:val="10"/>
    <w:basedOn w:val="DefaultParagraphFont"/>
    <w:qFormat/>
    <w:rPr>
      <w:rFonts w:ascii="Calibri" w:hAnsi="Calibri" w:cs="Calibri" w:hint="default"/>
    </w:rPr>
  </w:style>
  <w:style w:type="character" w:customStyle="1" w:styleId="15">
    <w:name w:val="15"/>
    <w:basedOn w:val="DefaultParagraphFont"/>
    <w:qFormat/>
    <w:rPr>
      <w:rFonts w:ascii="Calibri" w:hAnsi="Calibri" w:cs="Calibri" w:hint="default"/>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uiPriority w:val="99"/>
    <w:qFormat/>
    <w:rPr>
      <w:rFonts w:ascii="Calibri" w:eastAsia="Times New Roman" w:hAnsi="Calibri" w:cs="Times New Roman"/>
      <w:sz w:val="24"/>
      <w:szCs w:val="24"/>
      <w:lang w:eastAsia="vi-VN"/>
    </w:rPr>
  </w:style>
  <w:style w:type="paragraph" w:styleId="BalloonText">
    <w:name w:val="Balloon Text"/>
    <w:basedOn w:val="Normal"/>
    <w:link w:val="BalloonTextChar"/>
    <w:uiPriority w:val="99"/>
    <w:semiHidden/>
    <w:unhideWhenUsed/>
    <w:rsid w:val="003D08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8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cpltv@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4F35B-0AFD-4806-9EE5-F9F45AAD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2022-02-25T02:01:00Z</cp:lastPrinted>
  <dcterms:created xsi:type="dcterms:W3CDTF">2022-02-25T03:06:00Z</dcterms:created>
  <dcterms:modified xsi:type="dcterms:W3CDTF">2022-02-25T03:06:00Z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1033-11.2.0.10445</vt:lpwstr>
  </property>
  <property fmtid="{D5CDD505-2E9C-101B-9397-08002B2CF9AE}" pid="3" name="ICV">
    <vt:lpwstr>5F50290D0A154DAAA6D3FC8056E45BC4</vt:lpwstr>
  </property>
</Properties>
</file>